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317" w:rsidRDefault="004C1317" w:rsidP="004C1317">
      <w:pPr>
        <w:spacing w:line="341" w:lineRule="auto"/>
        <w:jc w:val="left"/>
        <w:rPr>
          <w:rFonts w:ascii="方正黑体_GBK" w:eastAsia="方正黑体_GBK"/>
          <w:sz w:val="32"/>
          <w:szCs w:val="32"/>
        </w:rPr>
      </w:pPr>
      <w:r>
        <w:rPr>
          <w:rFonts w:ascii="方正黑体_GBK" w:eastAsia="方正黑体_GBK" w:hint="eastAsia"/>
          <w:sz w:val="32"/>
          <w:szCs w:val="32"/>
        </w:rPr>
        <w:t>附件</w:t>
      </w:r>
    </w:p>
    <w:p w:rsidR="00371CAC" w:rsidRDefault="00371CAC" w:rsidP="004C1317">
      <w:pPr>
        <w:spacing w:line="341" w:lineRule="auto"/>
        <w:jc w:val="left"/>
        <w:rPr>
          <w:rFonts w:ascii="方正黑体_GBK" w:eastAsia="方正黑体_GBK" w:hint="eastAsia"/>
          <w:sz w:val="32"/>
          <w:szCs w:val="32"/>
        </w:rPr>
      </w:pPr>
      <w:bookmarkStart w:id="0" w:name="_GoBack"/>
      <w:bookmarkEnd w:id="0"/>
    </w:p>
    <w:p w:rsidR="004C1317" w:rsidRPr="00371CAC" w:rsidRDefault="004C1317" w:rsidP="004C1317">
      <w:pPr>
        <w:spacing w:line="341" w:lineRule="auto"/>
        <w:ind w:firstLineChars="250" w:firstLine="1100"/>
        <w:rPr>
          <w:rFonts w:ascii="方正小标宋_GBK" w:eastAsia="方正小标宋_GBK" w:hint="eastAsia"/>
          <w:sz w:val="44"/>
          <w:szCs w:val="44"/>
        </w:rPr>
      </w:pPr>
      <w:r w:rsidRPr="00371CAC">
        <w:rPr>
          <w:rFonts w:ascii="方正小标宋_GBK" w:eastAsia="方正小标宋_GBK" w:hint="eastAsia"/>
          <w:sz w:val="44"/>
          <w:szCs w:val="44"/>
        </w:rPr>
        <w:t>吉林省临时用地审批操作规范（试行）</w:t>
      </w:r>
    </w:p>
    <w:p w:rsidR="004C1317" w:rsidRDefault="004C1317" w:rsidP="004C1317">
      <w:pPr>
        <w:suppressAutoHyphens w:val="0"/>
        <w:adjustRightInd w:val="0"/>
        <w:snapToGrid w:val="0"/>
        <w:spacing w:line="341" w:lineRule="auto"/>
        <w:ind w:firstLineChars="200" w:firstLine="632"/>
        <w:rPr>
          <w:rFonts w:ascii="宋体" w:cs="仿宋"/>
          <w:spacing w:val="-2"/>
          <w:sz w:val="32"/>
          <w:szCs w:val="32"/>
        </w:rPr>
      </w:pPr>
    </w:p>
    <w:p w:rsidR="004C1317" w:rsidRDefault="004C1317" w:rsidP="004C1317">
      <w:pPr>
        <w:suppressAutoHyphens w:val="0"/>
        <w:adjustRightInd w:val="0"/>
        <w:snapToGrid w:val="0"/>
        <w:spacing w:line="341" w:lineRule="auto"/>
        <w:ind w:firstLineChars="200" w:firstLine="640"/>
        <w:rPr>
          <w:rFonts w:ascii="仿宋" w:eastAsia="仿宋"/>
          <w:sz w:val="32"/>
          <w:szCs w:val="32"/>
        </w:rPr>
      </w:pPr>
      <w:r>
        <w:rPr>
          <w:rFonts w:ascii="仿宋" w:eastAsia="仿宋" w:hint="eastAsia"/>
          <w:sz w:val="32"/>
          <w:szCs w:val="32"/>
        </w:rPr>
        <w:t>为进一步加强临时用地管理，规范临时用地审批行为，制定以下操作规范：</w:t>
      </w:r>
    </w:p>
    <w:p w:rsidR="004C1317" w:rsidRPr="00E05869" w:rsidRDefault="004C1317" w:rsidP="004C1317">
      <w:pPr>
        <w:spacing w:line="341" w:lineRule="auto"/>
        <w:ind w:firstLineChars="200" w:firstLine="640"/>
        <w:rPr>
          <w:rFonts w:ascii="黑体" w:eastAsia="黑体" w:hAnsi="黑体"/>
          <w:sz w:val="32"/>
          <w:szCs w:val="32"/>
        </w:rPr>
      </w:pPr>
      <w:r w:rsidRPr="00E05869">
        <w:rPr>
          <w:rFonts w:ascii="黑体" w:eastAsia="黑体" w:hAnsi="黑体" w:hint="eastAsia"/>
          <w:sz w:val="32"/>
          <w:szCs w:val="32"/>
        </w:rPr>
        <w:t>一</w:t>
      </w:r>
      <w:r w:rsidRPr="00E05869">
        <w:rPr>
          <w:rFonts w:ascii="黑体" w:eastAsia="黑体" w:hAnsi="黑体"/>
          <w:sz w:val="32"/>
          <w:szCs w:val="32"/>
        </w:rPr>
        <w:t>、</w:t>
      </w:r>
      <w:r w:rsidRPr="00E05869">
        <w:rPr>
          <w:rFonts w:ascii="黑体" w:eastAsia="黑体" w:hAnsi="黑体" w:hint="eastAsia"/>
          <w:sz w:val="32"/>
          <w:szCs w:val="32"/>
        </w:rPr>
        <w:t>临时用地的界定</w:t>
      </w:r>
    </w:p>
    <w:p w:rsidR="004C1317" w:rsidRDefault="004C1317" w:rsidP="004C1317">
      <w:pPr>
        <w:suppressAutoHyphens w:val="0"/>
        <w:adjustRightInd w:val="0"/>
        <w:snapToGrid w:val="0"/>
        <w:spacing w:line="341" w:lineRule="auto"/>
        <w:ind w:firstLineChars="200" w:firstLine="640"/>
        <w:rPr>
          <w:rFonts w:ascii="仿宋" w:eastAsia="仿宋"/>
          <w:sz w:val="32"/>
          <w:szCs w:val="32"/>
        </w:rPr>
      </w:pPr>
      <w:r>
        <w:rPr>
          <w:rFonts w:ascii="仿宋" w:eastAsia="仿宋" w:hint="eastAsia"/>
          <w:sz w:val="32"/>
          <w:szCs w:val="32"/>
        </w:rPr>
        <w:t>临时用地是指因建设项目施工、地质勘查等临时使用</w:t>
      </w:r>
      <w:r>
        <w:rPr>
          <w:rFonts w:ascii="仿宋" w:eastAsia="仿宋"/>
          <w:sz w:val="32"/>
          <w:szCs w:val="32"/>
        </w:rPr>
        <w:t>，</w:t>
      </w:r>
      <w:r>
        <w:rPr>
          <w:rFonts w:ascii="仿宋" w:eastAsia="仿宋" w:hint="eastAsia"/>
          <w:sz w:val="32"/>
          <w:szCs w:val="32"/>
        </w:rPr>
        <w:t>不修建永久性建(构)筑物、使用后可恢复的</w:t>
      </w:r>
      <w:r>
        <w:rPr>
          <w:rFonts w:ascii="仿宋" w:eastAsia="仿宋"/>
          <w:sz w:val="32"/>
          <w:szCs w:val="32"/>
        </w:rPr>
        <w:t>土地</w:t>
      </w:r>
      <w:r>
        <w:rPr>
          <w:rFonts w:ascii="仿宋" w:eastAsia="仿宋" w:hint="eastAsia"/>
          <w:sz w:val="32"/>
          <w:szCs w:val="32"/>
        </w:rPr>
        <w:t>(通过复垦可恢复原地</w:t>
      </w:r>
      <w:proofErr w:type="gramStart"/>
      <w:r>
        <w:rPr>
          <w:rFonts w:ascii="仿宋" w:eastAsia="仿宋" w:hint="eastAsia"/>
          <w:sz w:val="32"/>
          <w:szCs w:val="32"/>
        </w:rPr>
        <w:t>类或者</w:t>
      </w:r>
      <w:proofErr w:type="gramEnd"/>
      <w:r>
        <w:rPr>
          <w:rFonts w:ascii="仿宋" w:eastAsia="仿宋" w:hint="eastAsia"/>
          <w:sz w:val="32"/>
          <w:szCs w:val="32"/>
        </w:rPr>
        <w:t>达到可供利用状态)。</w:t>
      </w:r>
    </w:p>
    <w:p w:rsidR="004C1317" w:rsidRPr="00E05869" w:rsidRDefault="004C1317" w:rsidP="004C1317">
      <w:pPr>
        <w:spacing w:line="341" w:lineRule="auto"/>
        <w:ind w:firstLineChars="200" w:firstLine="640"/>
        <w:rPr>
          <w:rFonts w:ascii="黑体" w:eastAsia="黑体" w:hAnsi="黑体"/>
          <w:sz w:val="32"/>
          <w:szCs w:val="32"/>
        </w:rPr>
      </w:pPr>
      <w:r w:rsidRPr="00E05869">
        <w:rPr>
          <w:rFonts w:ascii="黑体" w:eastAsia="黑体" w:hAnsi="黑体" w:hint="eastAsia"/>
          <w:sz w:val="32"/>
          <w:szCs w:val="32"/>
        </w:rPr>
        <w:t>二</w:t>
      </w:r>
      <w:r w:rsidRPr="00E05869">
        <w:rPr>
          <w:rFonts w:ascii="黑体" w:eastAsia="黑体" w:hAnsi="黑体"/>
          <w:sz w:val="32"/>
          <w:szCs w:val="32"/>
        </w:rPr>
        <w:t>、</w:t>
      </w:r>
      <w:r w:rsidRPr="00E05869">
        <w:rPr>
          <w:rFonts w:ascii="黑体" w:eastAsia="黑体" w:hAnsi="黑体" w:hint="eastAsia"/>
          <w:sz w:val="32"/>
          <w:szCs w:val="32"/>
        </w:rPr>
        <w:t>申请临时用地的范围</w:t>
      </w:r>
    </w:p>
    <w:p w:rsidR="004C1317" w:rsidRDefault="004C1317" w:rsidP="004C1317">
      <w:pPr>
        <w:suppressAutoHyphens w:val="0"/>
        <w:adjustRightInd w:val="0"/>
        <w:snapToGrid w:val="0"/>
        <w:spacing w:line="341" w:lineRule="auto"/>
        <w:ind w:firstLineChars="200" w:firstLine="640"/>
        <w:rPr>
          <w:rFonts w:ascii="仿宋" w:eastAsia="仿宋"/>
          <w:sz w:val="32"/>
          <w:szCs w:val="32"/>
        </w:rPr>
      </w:pPr>
      <w:r>
        <w:rPr>
          <w:rFonts w:ascii="仿宋" w:eastAsia="仿宋" w:hint="eastAsia"/>
          <w:sz w:val="32"/>
          <w:szCs w:val="32"/>
        </w:rPr>
        <w:t>临时用地具有临时性和可恢复性等特点，与建设项目施工、地质勘查等无关的用地，使用后无法恢复到原地</w:t>
      </w:r>
      <w:proofErr w:type="gramStart"/>
      <w:r>
        <w:rPr>
          <w:rFonts w:ascii="仿宋" w:eastAsia="仿宋" w:hint="eastAsia"/>
          <w:sz w:val="32"/>
          <w:szCs w:val="32"/>
        </w:rPr>
        <w:t>类或者</w:t>
      </w:r>
      <w:proofErr w:type="gramEnd"/>
      <w:r>
        <w:rPr>
          <w:rFonts w:ascii="仿宋" w:eastAsia="仿宋" w:hint="eastAsia"/>
          <w:sz w:val="32"/>
          <w:szCs w:val="32"/>
        </w:rPr>
        <w:t>复垦达不到可供利用状态的用地，不得使用临时用地。临时用地的范围包括：</w:t>
      </w:r>
    </w:p>
    <w:p w:rsidR="004C1317" w:rsidRDefault="004C1317" w:rsidP="004C1317">
      <w:pPr>
        <w:suppressAutoHyphens w:val="0"/>
        <w:adjustRightInd w:val="0"/>
        <w:snapToGrid w:val="0"/>
        <w:spacing w:line="341" w:lineRule="auto"/>
        <w:ind w:firstLineChars="200" w:firstLine="640"/>
        <w:rPr>
          <w:rFonts w:ascii="仿宋" w:eastAsia="仿宋"/>
          <w:sz w:val="32"/>
          <w:szCs w:val="32"/>
        </w:rPr>
      </w:pPr>
      <w:r>
        <w:rPr>
          <w:rFonts w:ascii="仿宋" w:eastAsia="仿宋"/>
          <w:sz w:val="32"/>
          <w:szCs w:val="32"/>
        </w:rPr>
        <w:t>1.</w:t>
      </w:r>
      <w:r>
        <w:rPr>
          <w:rFonts w:ascii="仿宋" w:eastAsia="仿宋" w:hint="eastAsia"/>
          <w:sz w:val="32"/>
          <w:szCs w:val="32"/>
        </w:rPr>
        <w:t>建设项目施工过程中建设的直接服务于施工人员的临时办公和生活用房，包括临时办公用房、生活用房、工棚等使用的土地；直接服务于工程施工的项目自用辅助工程，包括农用地表土剥离堆放场、材料堆场、</w:t>
      </w:r>
      <w:proofErr w:type="gramStart"/>
      <w:r>
        <w:rPr>
          <w:rFonts w:ascii="仿宋" w:eastAsia="仿宋" w:hint="eastAsia"/>
          <w:sz w:val="32"/>
          <w:szCs w:val="32"/>
        </w:rPr>
        <w:t>制梁场</w:t>
      </w:r>
      <w:proofErr w:type="gramEnd"/>
      <w:r>
        <w:rPr>
          <w:rFonts w:ascii="仿宋" w:eastAsia="仿宋" w:hint="eastAsia"/>
          <w:sz w:val="32"/>
          <w:szCs w:val="32"/>
        </w:rPr>
        <w:t>、拌合站、钢筋加工厂、施工便道、运输便道、地上线路架设、地下管线敷设作业，以及能源、交通、水利等基础设施项目的取土场、弃土(渣)场等使用的土地。</w:t>
      </w:r>
    </w:p>
    <w:p w:rsidR="004C1317" w:rsidRDefault="004C1317" w:rsidP="004C1317">
      <w:pPr>
        <w:suppressAutoHyphens w:val="0"/>
        <w:adjustRightInd w:val="0"/>
        <w:snapToGrid w:val="0"/>
        <w:spacing w:line="341" w:lineRule="auto"/>
        <w:ind w:firstLineChars="200" w:firstLine="640"/>
        <w:rPr>
          <w:rFonts w:ascii="仿宋" w:eastAsia="仿宋"/>
          <w:sz w:val="32"/>
          <w:szCs w:val="32"/>
        </w:rPr>
      </w:pPr>
      <w:r>
        <w:rPr>
          <w:rFonts w:ascii="仿宋" w:eastAsia="仿宋"/>
          <w:sz w:val="32"/>
          <w:szCs w:val="32"/>
        </w:rPr>
        <w:t>2.</w:t>
      </w:r>
      <w:r>
        <w:rPr>
          <w:rFonts w:ascii="仿宋" w:eastAsia="仿宋" w:hint="eastAsia"/>
          <w:sz w:val="32"/>
          <w:szCs w:val="32"/>
        </w:rPr>
        <w:t>矿产资源勘查、工程地质勘查、水文地质勘查等，在勘查期间临时生活用房、临时工棚、勘查作业及其辅助工程、施工便</w:t>
      </w:r>
      <w:r>
        <w:rPr>
          <w:rFonts w:ascii="仿宋" w:eastAsia="仿宋" w:hint="eastAsia"/>
          <w:sz w:val="32"/>
          <w:szCs w:val="32"/>
        </w:rPr>
        <w:lastRenderedPageBreak/>
        <w:t>道、运输便道等使用的土地，包括油气资源勘查中钻井井场、配套管线、电力设施、进场道路等钻井及配套设施使用的土地。</w:t>
      </w:r>
    </w:p>
    <w:p w:rsidR="004C1317" w:rsidRDefault="004C1317" w:rsidP="004C1317">
      <w:pPr>
        <w:suppressAutoHyphens w:val="0"/>
        <w:adjustRightInd w:val="0"/>
        <w:snapToGrid w:val="0"/>
        <w:spacing w:line="341" w:lineRule="auto"/>
        <w:ind w:firstLineChars="200" w:firstLine="640"/>
        <w:rPr>
          <w:rFonts w:ascii="仿宋" w:eastAsia="仿宋"/>
          <w:sz w:val="32"/>
          <w:szCs w:val="32"/>
        </w:rPr>
      </w:pPr>
      <w:r>
        <w:rPr>
          <w:rFonts w:ascii="仿宋" w:eastAsia="仿宋"/>
          <w:sz w:val="32"/>
          <w:szCs w:val="32"/>
        </w:rPr>
        <w:t>3.</w:t>
      </w:r>
      <w:r>
        <w:rPr>
          <w:rFonts w:ascii="仿宋" w:eastAsia="仿宋" w:hint="eastAsia"/>
          <w:sz w:val="32"/>
          <w:szCs w:val="32"/>
        </w:rPr>
        <w:t>符合《土地管理法实施条例》第二十一条规定抢险救灾等使用的土地。</w:t>
      </w:r>
    </w:p>
    <w:p w:rsidR="004C1317" w:rsidRDefault="004C1317" w:rsidP="004C1317">
      <w:pPr>
        <w:suppressAutoHyphens w:val="0"/>
        <w:adjustRightInd w:val="0"/>
        <w:snapToGrid w:val="0"/>
        <w:spacing w:line="341" w:lineRule="auto"/>
        <w:ind w:firstLineChars="200" w:firstLine="640"/>
        <w:rPr>
          <w:rFonts w:ascii="仿宋" w:eastAsia="仿宋"/>
          <w:sz w:val="32"/>
          <w:szCs w:val="32"/>
        </w:rPr>
      </w:pPr>
      <w:r>
        <w:rPr>
          <w:rFonts w:ascii="仿宋" w:eastAsia="仿宋"/>
          <w:sz w:val="32"/>
          <w:szCs w:val="32"/>
        </w:rPr>
        <w:t>4.</w:t>
      </w:r>
      <w:r>
        <w:rPr>
          <w:rFonts w:ascii="仿宋" w:eastAsia="仿宋" w:hint="eastAsia"/>
          <w:sz w:val="32"/>
          <w:szCs w:val="32"/>
        </w:rPr>
        <w:t>符合法律、法规规定的其他需要临时使用的土地。</w:t>
      </w:r>
    </w:p>
    <w:p w:rsidR="004C1317" w:rsidRPr="00E05869" w:rsidRDefault="004C1317" w:rsidP="004C1317">
      <w:pPr>
        <w:spacing w:line="341" w:lineRule="auto"/>
        <w:ind w:firstLineChars="200" w:firstLine="640"/>
        <w:rPr>
          <w:rFonts w:ascii="黑体" w:eastAsia="黑体" w:hAnsi="黑体"/>
          <w:sz w:val="32"/>
          <w:szCs w:val="32"/>
        </w:rPr>
      </w:pPr>
      <w:r w:rsidRPr="00E05869">
        <w:rPr>
          <w:rFonts w:ascii="黑体" w:eastAsia="黑体" w:hAnsi="黑体" w:hint="eastAsia"/>
          <w:sz w:val="32"/>
          <w:szCs w:val="32"/>
        </w:rPr>
        <w:t>三</w:t>
      </w:r>
      <w:r w:rsidRPr="00E05869">
        <w:rPr>
          <w:rFonts w:ascii="黑体" w:eastAsia="黑体" w:hAnsi="黑体"/>
          <w:sz w:val="32"/>
          <w:szCs w:val="32"/>
        </w:rPr>
        <w:t>、临时用地使用人</w:t>
      </w:r>
      <w:r w:rsidRPr="00E05869">
        <w:rPr>
          <w:rFonts w:ascii="黑体" w:eastAsia="黑体" w:hAnsi="黑体" w:hint="eastAsia"/>
          <w:sz w:val="32"/>
          <w:szCs w:val="32"/>
        </w:rPr>
        <w:t>的范围</w:t>
      </w:r>
    </w:p>
    <w:p w:rsidR="004C1317" w:rsidRDefault="004C1317" w:rsidP="004C1317">
      <w:pPr>
        <w:suppressAutoHyphens w:val="0"/>
        <w:adjustRightInd w:val="0"/>
        <w:snapToGrid w:val="0"/>
        <w:spacing w:line="341" w:lineRule="auto"/>
        <w:ind w:firstLineChars="200" w:firstLine="640"/>
        <w:rPr>
          <w:rFonts w:ascii="仿宋" w:eastAsia="仿宋"/>
          <w:sz w:val="32"/>
          <w:szCs w:val="32"/>
        </w:rPr>
      </w:pPr>
      <w:r>
        <w:rPr>
          <w:rFonts w:ascii="仿宋" w:eastAsia="仿宋" w:hint="eastAsia"/>
          <w:sz w:val="32"/>
          <w:szCs w:val="32"/>
        </w:rPr>
        <w:t>符合下列条件之一的单位或个人，可作为临时用地</w:t>
      </w:r>
      <w:r>
        <w:rPr>
          <w:rFonts w:ascii="仿宋" w:eastAsia="仿宋"/>
          <w:sz w:val="32"/>
          <w:szCs w:val="32"/>
        </w:rPr>
        <w:t>使用</w:t>
      </w:r>
      <w:r>
        <w:rPr>
          <w:rFonts w:ascii="仿宋" w:eastAsia="仿宋" w:hint="eastAsia"/>
          <w:sz w:val="32"/>
          <w:szCs w:val="32"/>
        </w:rPr>
        <w:t>人。除此之外，不得擅自扩大临时用地</w:t>
      </w:r>
      <w:r>
        <w:rPr>
          <w:rFonts w:ascii="仿宋" w:eastAsia="仿宋"/>
          <w:sz w:val="32"/>
          <w:szCs w:val="32"/>
        </w:rPr>
        <w:t>使用</w:t>
      </w:r>
      <w:r>
        <w:rPr>
          <w:rFonts w:ascii="仿宋" w:eastAsia="仿宋" w:hint="eastAsia"/>
          <w:sz w:val="32"/>
          <w:szCs w:val="32"/>
        </w:rPr>
        <w:t>人范围。</w:t>
      </w:r>
    </w:p>
    <w:p w:rsidR="004C1317" w:rsidRDefault="004C1317" w:rsidP="004C1317">
      <w:pPr>
        <w:suppressAutoHyphens w:val="0"/>
        <w:adjustRightInd w:val="0"/>
        <w:snapToGrid w:val="0"/>
        <w:spacing w:line="341" w:lineRule="auto"/>
        <w:ind w:firstLineChars="200" w:firstLine="640"/>
        <w:rPr>
          <w:rFonts w:ascii="仿宋" w:eastAsia="仿宋"/>
          <w:sz w:val="32"/>
          <w:szCs w:val="32"/>
        </w:rPr>
      </w:pPr>
      <w:r>
        <w:rPr>
          <w:rFonts w:ascii="仿宋" w:eastAsia="仿宋"/>
          <w:sz w:val="32"/>
          <w:szCs w:val="32"/>
        </w:rPr>
        <w:t>1.</w:t>
      </w:r>
      <w:r>
        <w:rPr>
          <w:rFonts w:ascii="仿宋" w:eastAsia="仿宋" w:hint="eastAsia"/>
          <w:sz w:val="32"/>
          <w:szCs w:val="32"/>
        </w:rPr>
        <w:t>项目主体，即批准（核准、备案）文件确定的项目施工、地质勘查实施主体，确需临时使用土地的单位或个人。</w:t>
      </w:r>
    </w:p>
    <w:p w:rsidR="004C1317" w:rsidRDefault="004C1317" w:rsidP="004C1317">
      <w:pPr>
        <w:suppressAutoHyphens w:val="0"/>
        <w:adjustRightInd w:val="0"/>
        <w:snapToGrid w:val="0"/>
        <w:spacing w:line="341" w:lineRule="auto"/>
        <w:ind w:firstLineChars="200" w:firstLine="640"/>
        <w:rPr>
          <w:rFonts w:ascii="仿宋" w:eastAsia="仿宋"/>
          <w:sz w:val="32"/>
          <w:szCs w:val="32"/>
        </w:rPr>
      </w:pPr>
      <w:r>
        <w:rPr>
          <w:rFonts w:ascii="仿宋" w:eastAsia="仿宋" w:hint="eastAsia"/>
          <w:sz w:val="32"/>
          <w:szCs w:val="32"/>
        </w:rPr>
        <w:t>2.施工单位，即具有相应资质，通过招投标确定的项目建设施工单位。其作为临时用地</w:t>
      </w:r>
      <w:r>
        <w:rPr>
          <w:rFonts w:ascii="仿宋" w:eastAsia="仿宋"/>
          <w:sz w:val="32"/>
          <w:szCs w:val="32"/>
        </w:rPr>
        <w:t>使用</w:t>
      </w:r>
      <w:r>
        <w:rPr>
          <w:rFonts w:ascii="仿宋" w:eastAsia="仿宋" w:hint="eastAsia"/>
          <w:sz w:val="32"/>
          <w:szCs w:val="32"/>
        </w:rPr>
        <w:t>人时，应提供项目施工建设《中标通知书》。</w:t>
      </w:r>
    </w:p>
    <w:p w:rsidR="004C1317" w:rsidRPr="00E05869" w:rsidRDefault="004C1317" w:rsidP="004C1317">
      <w:pPr>
        <w:spacing w:line="341" w:lineRule="auto"/>
        <w:ind w:firstLineChars="200" w:firstLine="640"/>
        <w:rPr>
          <w:rFonts w:ascii="黑体" w:eastAsia="黑体" w:hAnsi="黑体"/>
          <w:sz w:val="32"/>
          <w:szCs w:val="32"/>
        </w:rPr>
      </w:pPr>
      <w:r w:rsidRPr="00E05869">
        <w:rPr>
          <w:rFonts w:ascii="黑体" w:eastAsia="黑体" w:hAnsi="黑体" w:hint="eastAsia"/>
          <w:sz w:val="32"/>
          <w:szCs w:val="32"/>
        </w:rPr>
        <w:t>四</w:t>
      </w:r>
      <w:r w:rsidRPr="00E05869">
        <w:rPr>
          <w:rFonts w:ascii="黑体" w:eastAsia="黑体" w:hAnsi="黑体"/>
          <w:sz w:val="32"/>
          <w:szCs w:val="32"/>
        </w:rPr>
        <w:t>、</w:t>
      </w:r>
      <w:r w:rsidRPr="00E05869">
        <w:rPr>
          <w:rFonts w:ascii="黑体" w:eastAsia="黑体" w:hAnsi="黑体" w:hint="eastAsia"/>
          <w:sz w:val="32"/>
          <w:szCs w:val="32"/>
        </w:rPr>
        <w:t>临时用地的使用期限</w:t>
      </w:r>
    </w:p>
    <w:p w:rsidR="004C1317" w:rsidRDefault="004C1317" w:rsidP="004C1317">
      <w:pPr>
        <w:suppressAutoHyphens w:val="0"/>
        <w:adjustRightInd w:val="0"/>
        <w:snapToGrid w:val="0"/>
        <w:spacing w:line="341" w:lineRule="auto"/>
        <w:ind w:firstLineChars="200" w:firstLine="640"/>
        <w:rPr>
          <w:rFonts w:ascii="仿宋" w:eastAsia="仿宋"/>
          <w:sz w:val="32"/>
          <w:szCs w:val="32"/>
        </w:rPr>
      </w:pPr>
      <w:r>
        <w:rPr>
          <w:rFonts w:ascii="仿宋" w:eastAsia="仿宋" w:hint="eastAsia"/>
          <w:sz w:val="32"/>
          <w:szCs w:val="32"/>
        </w:rPr>
        <w:t>临时用地使用期限自批准之日起算，不超过两年。建设周期较长的交通、水利、能源、管线等基础设施施工使用的临时用地，经批准可以重新办理一次，总使用期限不超过四年，并将相关</w:t>
      </w:r>
      <w:r>
        <w:rPr>
          <w:rFonts w:ascii="仿宋" w:eastAsia="仿宋"/>
          <w:sz w:val="32"/>
          <w:szCs w:val="32"/>
        </w:rPr>
        <w:t>临时用地信息填报系统。</w:t>
      </w:r>
      <w:r>
        <w:rPr>
          <w:rFonts w:ascii="仿宋" w:eastAsia="仿宋" w:hint="eastAsia"/>
          <w:sz w:val="32"/>
          <w:szCs w:val="32"/>
        </w:rPr>
        <w:t>除上述可以重新办理使用的情形外，不得通过多次审批方式延长临时用地期限。</w:t>
      </w:r>
    </w:p>
    <w:p w:rsidR="004C1317" w:rsidRDefault="004C1317" w:rsidP="004C1317">
      <w:pPr>
        <w:suppressAutoHyphens w:val="0"/>
        <w:adjustRightInd w:val="0"/>
        <w:snapToGrid w:val="0"/>
        <w:spacing w:line="341" w:lineRule="auto"/>
        <w:ind w:firstLineChars="200" w:firstLine="640"/>
        <w:rPr>
          <w:rFonts w:ascii="仿宋" w:eastAsia="仿宋"/>
          <w:sz w:val="32"/>
          <w:szCs w:val="32"/>
        </w:rPr>
      </w:pPr>
      <w:r>
        <w:rPr>
          <w:rFonts w:ascii="仿宋" w:eastAsia="仿宋" w:hint="eastAsia"/>
          <w:sz w:val="32"/>
          <w:szCs w:val="32"/>
        </w:rPr>
        <w:t>对油气资源勘查涉及的钻井及配套设施临时用地和部批准的露天采矿用地方式改革试点范围内的临时用地管理另有规定的，从其规定。</w:t>
      </w:r>
    </w:p>
    <w:p w:rsidR="004C1317" w:rsidRDefault="004C1317" w:rsidP="004C1317">
      <w:pPr>
        <w:suppressAutoHyphens w:val="0"/>
        <w:adjustRightInd w:val="0"/>
        <w:snapToGrid w:val="0"/>
        <w:spacing w:line="341" w:lineRule="auto"/>
        <w:ind w:firstLineChars="200" w:firstLine="640"/>
        <w:rPr>
          <w:rFonts w:ascii="仿宋" w:eastAsia="仿宋"/>
          <w:sz w:val="32"/>
          <w:szCs w:val="32"/>
        </w:rPr>
      </w:pPr>
      <w:r>
        <w:rPr>
          <w:rFonts w:ascii="仿宋" w:eastAsia="仿宋" w:hint="eastAsia"/>
          <w:sz w:val="32"/>
          <w:szCs w:val="32"/>
        </w:rPr>
        <w:t>城镇开发边界内临时建设用地规划许可、临时建设工程规划</w:t>
      </w:r>
      <w:r>
        <w:rPr>
          <w:rFonts w:ascii="仿宋" w:eastAsia="仿宋" w:hint="eastAsia"/>
          <w:sz w:val="32"/>
          <w:szCs w:val="32"/>
        </w:rPr>
        <w:lastRenderedPageBreak/>
        <w:t>许可的期限应当与临时用地期限保持一致。</w:t>
      </w:r>
    </w:p>
    <w:p w:rsidR="004C1317" w:rsidRPr="00E05869" w:rsidRDefault="004C1317" w:rsidP="004C1317">
      <w:pPr>
        <w:spacing w:line="341" w:lineRule="auto"/>
        <w:ind w:firstLineChars="200" w:firstLine="640"/>
        <w:rPr>
          <w:rFonts w:ascii="黑体" w:eastAsia="黑体" w:hAnsi="黑体"/>
          <w:sz w:val="32"/>
          <w:szCs w:val="32"/>
        </w:rPr>
      </w:pPr>
      <w:r w:rsidRPr="00E05869">
        <w:rPr>
          <w:rFonts w:ascii="黑体" w:eastAsia="黑体" w:hAnsi="黑体" w:hint="eastAsia"/>
          <w:sz w:val="32"/>
          <w:szCs w:val="32"/>
        </w:rPr>
        <w:t>五</w:t>
      </w:r>
      <w:r w:rsidRPr="00E05869">
        <w:rPr>
          <w:rFonts w:ascii="黑体" w:eastAsia="黑体" w:hAnsi="黑体"/>
          <w:sz w:val="32"/>
          <w:szCs w:val="32"/>
        </w:rPr>
        <w:t>、</w:t>
      </w:r>
      <w:r w:rsidRPr="00E05869">
        <w:rPr>
          <w:rFonts w:ascii="黑体" w:eastAsia="黑体" w:hAnsi="黑体" w:hint="eastAsia"/>
          <w:sz w:val="32"/>
          <w:szCs w:val="32"/>
        </w:rPr>
        <w:t>临时用地选址原则</w:t>
      </w:r>
    </w:p>
    <w:p w:rsidR="004C1317" w:rsidRDefault="004C1317" w:rsidP="004C1317">
      <w:pPr>
        <w:suppressAutoHyphens w:val="0"/>
        <w:adjustRightInd w:val="0"/>
        <w:snapToGrid w:val="0"/>
        <w:spacing w:line="338" w:lineRule="auto"/>
        <w:ind w:firstLineChars="200" w:firstLine="640"/>
        <w:rPr>
          <w:rFonts w:ascii="仿宋" w:eastAsia="仿宋"/>
          <w:sz w:val="32"/>
          <w:szCs w:val="32"/>
        </w:rPr>
      </w:pPr>
      <w:r>
        <w:rPr>
          <w:rFonts w:ascii="仿宋" w:eastAsia="仿宋"/>
          <w:sz w:val="32"/>
          <w:szCs w:val="32"/>
        </w:rPr>
        <w:t>1.临时用地选址应当坚持</w:t>
      </w:r>
      <w:r>
        <w:rPr>
          <w:rFonts w:ascii="仿宋" w:eastAsia="仿宋"/>
          <w:sz w:val="32"/>
          <w:szCs w:val="32"/>
        </w:rPr>
        <w:t>“</w:t>
      </w:r>
      <w:r>
        <w:rPr>
          <w:rFonts w:ascii="仿宋" w:eastAsia="仿宋"/>
          <w:sz w:val="32"/>
          <w:szCs w:val="32"/>
        </w:rPr>
        <w:t>用多少、批多少，占多少、恢复多少</w:t>
      </w:r>
      <w:r>
        <w:rPr>
          <w:rFonts w:ascii="仿宋" w:eastAsia="仿宋"/>
          <w:sz w:val="32"/>
          <w:szCs w:val="32"/>
        </w:rPr>
        <w:t>”</w:t>
      </w:r>
      <w:r>
        <w:rPr>
          <w:rFonts w:ascii="仿宋" w:eastAsia="仿宋"/>
          <w:sz w:val="32"/>
          <w:szCs w:val="32"/>
        </w:rPr>
        <w:t>，科学合理选址，坚持节约原则，尽量不占或少占耕地，严格控制占用永久基本农田，尽量避让生态保护红线。</w:t>
      </w:r>
    </w:p>
    <w:p w:rsidR="004C1317" w:rsidRDefault="004C1317" w:rsidP="004C1317">
      <w:pPr>
        <w:suppressAutoHyphens w:val="0"/>
        <w:adjustRightInd w:val="0"/>
        <w:snapToGrid w:val="0"/>
        <w:spacing w:line="338" w:lineRule="auto"/>
        <w:ind w:firstLineChars="200" w:firstLine="640"/>
        <w:rPr>
          <w:rFonts w:ascii="仿宋" w:eastAsia="仿宋"/>
          <w:sz w:val="32"/>
          <w:szCs w:val="32"/>
        </w:rPr>
      </w:pPr>
      <w:r>
        <w:rPr>
          <w:rFonts w:ascii="仿宋" w:eastAsia="仿宋" w:hint="eastAsia"/>
          <w:sz w:val="32"/>
          <w:szCs w:val="32"/>
        </w:rPr>
        <w:t>2.临时用地上不得修建永久性建(构)筑物和其他设施，使用后土地复垦难度较大的临时用地，要严格控制占用耕地。</w:t>
      </w:r>
    </w:p>
    <w:p w:rsidR="004C1317" w:rsidRDefault="004C1317" w:rsidP="004C1317">
      <w:pPr>
        <w:suppressAutoHyphens w:val="0"/>
        <w:adjustRightInd w:val="0"/>
        <w:snapToGrid w:val="0"/>
        <w:spacing w:line="338" w:lineRule="auto"/>
        <w:ind w:firstLineChars="200" w:firstLine="640"/>
        <w:rPr>
          <w:rFonts w:ascii="仿宋" w:eastAsia="仿宋"/>
          <w:sz w:val="32"/>
          <w:szCs w:val="32"/>
        </w:rPr>
      </w:pPr>
      <w:r>
        <w:rPr>
          <w:rFonts w:ascii="仿宋" w:eastAsia="仿宋"/>
          <w:sz w:val="32"/>
          <w:szCs w:val="32"/>
        </w:rPr>
        <w:t>3.</w:t>
      </w:r>
      <w:proofErr w:type="gramStart"/>
      <w:r>
        <w:rPr>
          <w:rFonts w:ascii="仿宋" w:eastAsia="仿宋"/>
          <w:sz w:val="32"/>
          <w:szCs w:val="32"/>
        </w:rPr>
        <w:t>制梁场</w:t>
      </w:r>
      <w:proofErr w:type="gramEnd"/>
      <w:r>
        <w:rPr>
          <w:rFonts w:ascii="仿宋" w:eastAsia="仿宋"/>
          <w:sz w:val="32"/>
          <w:szCs w:val="32"/>
        </w:rPr>
        <w:t>、拌合站等难以恢复原种植条件的不得以临时用地方式占用耕地和永久基本农田。直接服务于铁路工程施工的</w:t>
      </w:r>
      <w:proofErr w:type="gramStart"/>
      <w:r>
        <w:rPr>
          <w:rFonts w:ascii="仿宋" w:eastAsia="仿宋"/>
          <w:sz w:val="32"/>
          <w:szCs w:val="32"/>
        </w:rPr>
        <w:t>制梁场</w:t>
      </w:r>
      <w:proofErr w:type="gramEnd"/>
      <w:r>
        <w:rPr>
          <w:rFonts w:ascii="仿宋" w:eastAsia="仿宋"/>
          <w:sz w:val="32"/>
          <w:szCs w:val="32"/>
        </w:rPr>
        <w:t>、拌合站，需临时使用土地的，按照《自然资源部关于积极做好用地用海要素保障的通知》（</w:t>
      </w:r>
      <w:proofErr w:type="gramStart"/>
      <w:r>
        <w:rPr>
          <w:rFonts w:ascii="仿宋" w:eastAsia="仿宋"/>
          <w:sz w:val="32"/>
          <w:szCs w:val="32"/>
        </w:rPr>
        <w:t>自然资发〔2022〕</w:t>
      </w:r>
      <w:proofErr w:type="gramEnd"/>
      <w:r>
        <w:rPr>
          <w:rFonts w:ascii="仿宋" w:eastAsia="仿宋"/>
          <w:sz w:val="32"/>
          <w:szCs w:val="32"/>
        </w:rPr>
        <w:t>129号）有关规定执行。</w:t>
      </w:r>
    </w:p>
    <w:p w:rsidR="004C1317" w:rsidRDefault="004C1317" w:rsidP="004C1317">
      <w:pPr>
        <w:suppressAutoHyphens w:val="0"/>
        <w:adjustRightInd w:val="0"/>
        <w:snapToGrid w:val="0"/>
        <w:spacing w:line="338" w:lineRule="auto"/>
        <w:ind w:firstLineChars="200" w:firstLine="640"/>
        <w:rPr>
          <w:rFonts w:ascii="仿宋" w:eastAsia="仿宋"/>
          <w:sz w:val="32"/>
          <w:szCs w:val="32"/>
        </w:rPr>
      </w:pPr>
      <w:r>
        <w:rPr>
          <w:rFonts w:ascii="仿宋" w:eastAsia="仿宋"/>
          <w:sz w:val="32"/>
          <w:szCs w:val="32"/>
        </w:rPr>
        <w:t>4</w:t>
      </w:r>
      <w:r>
        <w:rPr>
          <w:rFonts w:ascii="仿宋" w:eastAsia="仿宋" w:hint="eastAsia"/>
          <w:sz w:val="32"/>
          <w:szCs w:val="32"/>
        </w:rPr>
        <w:t>.临时用地一般不得占用永久基本农田，确实难以避让的，在不修建永久性建(构)筑物、经复垦能恢复原种植条件的前提下，应符合《自然资源部农业农村部关于加强和改进永久基本农田保护工作的通知》(自然资</w:t>
      </w:r>
      <w:proofErr w:type="gramStart"/>
      <w:r>
        <w:rPr>
          <w:rFonts w:ascii="仿宋" w:eastAsia="仿宋" w:hint="eastAsia"/>
          <w:sz w:val="32"/>
          <w:szCs w:val="32"/>
        </w:rPr>
        <w:t>规</w:t>
      </w:r>
      <w:proofErr w:type="gramEnd"/>
      <w:r>
        <w:rPr>
          <w:rFonts w:ascii="仿宋" w:eastAsia="仿宋" w:hint="eastAsia"/>
          <w:sz w:val="32"/>
          <w:szCs w:val="32"/>
        </w:rPr>
        <w:t>〔2019〕1号)有关规定。</w:t>
      </w:r>
    </w:p>
    <w:p w:rsidR="004C1317" w:rsidRDefault="004C1317" w:rsidP="004C1317">
      <w:pPr>
        <w:suppressAutoHyphens w:val="0"/>
        <w:adjustRightInd w:val="0"/>
        <w:snapToGrid w:val="0"/>
        <w:spacing w:line="338" w:lineRule="auto"/>
        <w:ind w:firstLineChars="200" w:firstLine="640"/>
        <w:rPr>
          <w:rFonts w:ascii="仿宋" w:eastAsia="仿宋"/>
          <w:sz w:val="32"/>
          <w:szCs w:val="32"/>
        </w:rPr>
      </w:pPr>
      <w:r>
        <w:rPr>
          <w:rFonts w:ascii="仿宋" w:eastAsia="仿宋"/>
          <w:sz w:val="32"/>
          <w:szCs w:val="32"/>
        </w:rPr>
        <w:t>5</w:t>
      </w:r>
      <w:r>
        <w:rPr>
          <w:rFonts w:ascii="仿宋" w:eastAsia="仿宋" w:hint="eastAsia"/>
          <w:sz w:val="32"/>
          <w:szCs w:val="32"/>
        </w:rPr>
        <w:t>.涉及占用耕地和永久基本农田的，市（州）自然资源主管部门应组织农业农村、生态环境等领域专家进行实地踏勘，专家组应对占用耕地和永久基本农田的必要性、合理性出具论证意见。临时用地</w:t>
      </w:r>
      <w:r>
        <w:rPr>
          <w:rFonts w:ascii="仿宋" w:eastAsia="仿宋"/>
          <w:sz w:val="32"/>
          <w:szCs w:val="32"/>
        </w:rPr>
        <w:t>使用</w:t>
      </w:r>
      <w:r>
        <w:rPr>
          <w:rFonts w:ascii="仿宋" w:eastAsia="仿宋" w:hint="eastAsia"/>
          <w:sz w:val="32"/>
          <w:szCs w:val="32"/>
        </w:rPr>
        <w:t>人在出具《临时占用永久基本农田不可避让论证报告》后，方可纳入选址范围。</w:t>
      </w:r>
    </w:p>
    <w:p w:rsidR="004C1317" w:rsidRDefault="004C1317" w:rsidP="004C1317">
      <w:pPr>
        <w:suppressAutoHyphens w:val="0"/>
        <w:adjustRightInd w:val="0"/>
        <w:snapToGrid w:val="0"/>
        <w:spacing w:line="338" w:lineRule="auto"/>
        <w:ind w:firstLineChars="200" w:firstLine="640"/>
        <w:rPr>
          <w:rFonts w:ascii="仿宋" w:eastAsia="仿宋"/>
          <w:sz w:val="32"/>
          <w:szCs w:val="32"/>
        </w:rPr>
      </w:pPr>
      <w:r>
        <w:rPr>
          <w:rFonts w:ascii="仿宋" w:eastAsia="仿宋"/>
          <w:sz w:val="32"/>
          <w:szCs w:val="32"/>
        </w:rPr>
        <w:t>6.生态保护红线内允许的有限人为活动和国家重大项目占用生态保护红</w:t>
      </w:r>
      <w:proofErr w:type="gramStart"/>
      <w:r>
        <w:rPr>
          <w:rFonts w:ascii="仿宋" w:eastAsia="仿宋"/>
          <w:sz w:val="32"/>
          <w:szCs w:val="32"/>
        </w:rPr>
        <w:t>线涉及</w:t>
      </w:r>
      <w:proofErr w:type="gramEnd"/>
      <w:r>
        <w:rPr>
          <w:rFonts w:ascii="仿宋" w:eastAsia="仿宋"/>
          <w:sz w:val="32"/>
          <w:szCs w:val="32"/>
        </w:rPr>
        <w:t>临时用地的，参照临时占用永久基本农田规定办理，严格落实恢复责任。</w:t>
      </w:r>
    </w:p>
    <w:p w:rsidR="004C1317" w:rsidRDefault="004C1317" w:rsidP="004C1317">
      <w:pPr>
        <w:suppressAutoHyphens w:val="0"/>
        <w:adjustRightInd w:val="0"/>
        <w:snapToGrid w:val="0"/>
        <w:spacing w:line="338" w:lineRule="auto"/>
        <w:ind w:firstLineChars="200" w:firstLine="640"/>
        <w:rPr>
          <w:rFonts w:ascii="仿宋" w:eastAsia="仿宋"/>
          <w:sz w:val="32"/>
          <w:szCs w:val="32"/>
        </w:rPr>
      </w:pPr>
      <w:r>
        <w:rPr>
          <w:rFonts w:ascii="仿宋" w:eastAsia="仿宋"/>
          <w:sz w:val="32"/>
          <w:szCs w:val="32"/>
        </w:rPr>
        <w:lastRenderedPageBreak/>
        <w:t>7.</w:t>
      </w:r>
      <w:r>
        <w:rPr>
          <w:rFonts w:ascii="仿宋" w:eastAsia="仿宋" w:hint="eastAsia"/>
          <w:sz w:val="32"/>
          <w:szCs w:val="32"/>
        </w:rPr>
        <w:t>申请临时用地选址涉及使用或占用林地的、铁路和公路等交通项目两侧控制范围内土地、水利工程控制范围内土地、历史建筑和文物控制范围内土地、城市绿地和道路等土地，应依规定征得相关</w:t>
      </w:r>
      <w:r>
        <w:rPr>
          <w:rFonts w:ascii="仿宋" w:eastAsia="仿宋"/>
          <w:sz w:val="32"/>
          <w:szCs w:val="32"/>
        </w:rPr>
        <w:t>行政</w:t>
      </w:r>
      <w:r>
        <w:rPr>
          <w:rFonts w:ascii="仿宋" w:eastAsia="仿宋" w:hint="eastAsia"/>
          <w:sz w:val="32"/>
          <w:szCs w:val="32"/>
        </w:rPr>
        <w:t>主管部门同意。临时用地位于地质灾害易发区或地质灾害(隐患)威胁范围内进行使用的，应提供地质灾害危险性评估报告及专家评审意见，并做好相关防护措施。</w:t>
      </w:r>
    </w:p>
    <w:p w:rsidR="004C1317" w:rsidRDefault="004C1317" w:rsidP="004C1317">
      <w:pPr>
        <w:suppressAutoHyphens w:val="0"/>
        <w:adjustRightInd w:val="0"/>
        <w:snapToGrid w:val="0"/>
        <w:spacing w:line="338" w:lineRule="auto"/>
        <w:ind w:firstLineChars="200" w:firstLine="640"/>
        <w:rPr>
          <w:rFonts w:ascii="仿宋" w:eastAsia="仿宋"/>
          <w:sz w:val="32"/>
          <w:szCs w:val="32"/>
        </w:rPr>
      </w:pPr>
      <w:r>
        <w:rPr>
          <w:rFonts w:ascii="仿宋" w:eastAsia="仿宋"/>
          <w:sz w:val="32"/>
          <w:szCs w:val="32"/>
        </w:rPr>
        <w:t xml:space="preserve"> 8</w:t>
      </w:r>
      <w:r>
        <w:rPr>
          <w:rFonts w:ascii="仿宋" w:eastAsia="仿宋" w:hint="eastAsia"/>
          <w:sz w:val="32"/>
          <w:szCs w:val="32"/>
        </w:rPr>
        <w:t>.不得影响国土空间总体规划或者控制性详细规划的实施，不得妨碍道路交通、损坏水利等公共设施，不得损害历史文化资源，应避开地质灾害易发地区或地质灾害(隐患)威胁范围的用地。</w:t>
      </w:r>
    </w:p>
    <w:p w:rsidR="004C1317" w:rsidRDefault="004C1317" w:rsidP="004C1317">
      <w:pPr>
        <w:suppressAutoHyphens w:val="0"/>
        <w:adjustRightInd w:val="0"/>
        <w:snapToGrid w:val="0"/>
        <w:spacing w:line="338" w:lineRule="auto"/>
        <w:ind w:firstLineChars="200" w:firstLine="640"/>
        <w:rPr>
          <w:rFonts w:ascii="仿宋" w:eastAsia="仿宋"/>
          <w:sz w:val="32"/>
          <w:szCs w:val="32"/>
        </w:rPr>
      </w:pPr>
      <w:r>
        <w:rPr>
          <w:rFonts w:ascii="仿宋" w:eastAsia="仿宋"/>
          <w:sz w:val="32"/>
          <w:szCs w:val="32"/>
        </w:rPr>
        <w:t>9.</w:t>
      </w:r>
      <w:proofErr w:type="gramStart"/>
      <w:r>
        <w:rPr>
          <w:rFonts w:ascii="仿宋" w:eastAsia="仿宋" w:hint="eastAsia"/>
          <w:sz w:val="32"/>
          <w:szCs w:val="32"/>
        </w:rPr>
        <w:t>卫片执法</w:t>
      </w:r>
      <w:proofErr w:type="gramEnd"/>
      <w:r>
        <w:rPr>
          <w:rFonts w:ascii="仿宋" w:eastAsia="仿宋" w:hint="eastAsia"/>
          <w:sz w:val="32"/>
          <w:szCs w:val="32"/>
        </w:rPr>
        <w:t>等发现的疑似违法行为，经核查确认为违法用地的，需经查处处置到位后，</w:t>
      </w:r>
      <w:r>
        <w:rPr>
          <w:rFonts w:ascii="仿宋" w:eastAsia="仿宋"/>
          <w:sz w:val="32"/>
          <w:szCs w:val="32"/>
        </w:rPr>
        <w:t>确保地上无永久建（构）筑物</w:t>
      </w:r>
      <w:r>
        <w:rPr>
          <w:rFonts w:ascii="仿宋" w:eastAsia="仿宋" w:hint="eastAsia"/>
          <w:sz w:val="32"/>
          <w:szCs w:val="32"/>
        </w:rPr>
        <w:t>且符合临时用地办理条件，方可纳入选址范围。</w:t>
      </w:r>
    </w:p>
    <w:p w:rsidR="004C1317" w:rsidRPr="00E05869" w:rsidRDefault="004C1317" w:rsidP="004C1317">
      <w:pPr>
        <w:spacing w:line="338" w:lineRule="auto"/>
        <w:ind w:firstLineChars="200" w:firstLine="640"/>
        <w:rPr>
          <w:rFonts w:ascii="黑体" w:eastAsia="黑体" w:hAnsi="黑体"/>
          <w:sz w:val="32"/>
          <w:szCs w:val="32"/>
        </w:rPr>
      </w:pPr>
      <w:r w:rsidRPr="00E05869">
        <w:rPr>
          <w:rFonts w:ascii="黑体" w:eastAsia="黑体" w:hAnsi="黑体" w:hint="eastAsia"/>
          <w:sz w:val="32"/>
          <w:szCs w:val="32"/>
        </w:rPr>
        <w:t>六</w:t>
      </w:r>
      <w:r w:rsidRPr="00E05869">
        <w:rPr>
          <w:rFonts w:ascii="黑体" w:eastAsia="黑体" w:hAnsi="黑体"/>
          <w:sz w:val="32"/>
          <w:szCs w:val="32"/>
        </w:rPr>
        <w:t>、</w:t>
      </w:r>
      <w:r w:rsidRPr="00E05869">
        <w:rPr>
          <w:rFonts w:ascii="黑体" w:eastAsia="黑体" w:hAnsi="黑体" w:hint="eastAsia"/>
          <w:sz w:val="32"/>
          <w:szCs w:val="32"/>
        </w:rPr>
        <w:t>临时用地审批的办理流程</w:t>
      </w:r>
    </w:p>
    <w:p w:rsidR="004C1317" w:rsidRPr="00E05869" w:rsidRDefault="004C1317" w:rsidP="004C1317">
      <w:pPr>
        <w:suppressAutoHyphens w:val="0"/>
        <w:adjustRightInd w:val="0"/>
        <w:snapToGrid w:val="0"/>
        <w:spacing w:line="338" w:lineRule="auto"/>
        <w:ind w:firstLineChars="200" w:firstLine="640"/>
        <w:rPr>
          <w:rFonts w:ascii="楷体" w:eastAsia="楷体" w:hAnsi="楷体"/>
          <w:sz w:val="32"/>
          <w:szCs w:val="32"/>
        </w:rPr>
      </w:pPr>
      <w:r w:rsidRPr="00E05869">
        <w:rPr>
          <w:rFonts w:ascii="楷体" w:eastAsia="楷体" w:hAnsi="楷体" w:hint="eastAsia"/>
          <w:sz w:val="32"/>
          <w:szCs w:val="32"/>
        </w:rPr>
        <w:t>1.审批权限</w:t>
      </w:r>
    </w:p>
    <w:p w:rsidR="004C1317" w:rsidRPr="00E05869" w:rsidRDefault="004C1317" w:rsidP="004C1317">
      <w:pPr>
        <w:spacing w:line="341" w:lineRule="auto"/>
        <w:ind w:firstLineChars="200" w:firstLine="640"/>
        <w:contextualSpacing/>
        <w:rPr>
          <w:rFonts w:ascii="仿宋" w:eastAsia="仿宋" w:hAnsi="仿宋" w:cs="仿宋_GB2312"/>
          <w:sz w:val="32"/>
          <w:szCs w:val="32"/>
        </w:rPr>
      </w:pPr>
      <w:r w:rsidRPr="00E05869">
        <w:rPr>
          <w:rFonts w:ascii="仿宋" w:eastAsia="仿宋" w:hAnsi="仿宋" w:cs="仿宋_GB2312"/>
          <w:sz w:val="32"/>
          <w:szCs w:val="32"/>
        </w:rPr>
        <w:t>临时用地审批由市（州）、县（市）自然资源主管部门负责，其中涉及占用耕地和永久基本农田的，由市（州）自然资源主管部门审批。涉及临时使用林地、草地或者临时使用林地、草地、耕地等地类混合的，严格按照《自然资源部 国家林草局关于以第三次区全国国土调查成果为基础明确林地管理边界 规范林地管理的通知》(自然资[2023]53号)执行。临时用地审批权不得下放或者委托相关部门行使。</w:t>
      </w:r>
    </w:p>
    <w:p w:rsidR="004C1317" w:rsidRPr="00E05869" w:rsidRDefault="004C1317" w:rsidP="004C1317">
      <w:pPr>
        <w:suppressAutoHyphens w:val="0"/>
        <w:adjustRightInd w:val="0"/>
        <w:snapToGrid w:val="0"/>
        <w:spacing w:line="338" w:lineRule="auto"/>
        <w:ind w:firstLineChars="200" w:firstLine="640"/>
        <w:rPr>
          <w:rFonts w:ascii="楷体" w:eastAsia="楷体" w:hAnsi="楷体"/>
          <w:sz w:val="32"/>
          <w:szCs w:val="32"/>
        </w:rPr>
      </w:pPr>
      <w:r w:rsidRPr="00E05869">
        <w:rPr>
          <w:rFonts w:ascii="楷体" w:eastAsia="楷体" w:hAnsi="楷体"/>
          <w:sz w:val="32"/>
          <w:szCs w:val="32"/>
        </w:rPr>
        <w:t>2.</w:t>
      </w:r>
      <w:r w:rsidRPr="00E05869">
        <w:rPr>
          <w:rFonts w:ascii="楷体" w:eastAsia="楷体" w:hAnsi="楷体" w:hint="eastAsia"/>
          <w:sz w:val="32"/>
          <w:szCs w:val="32"/>
        </w:rPr>
        <w:t>受理申请</w:t>
      </w:r>
    </w:p>
    <w:p w:rsidR="004C1317" w:rsidRDefault="004C1317" w:rsidP="004C1317">
      <w:pPr>
        <w:suppressAutoHyphens w:val="0"/>
        <w:adjustRightInd w:val="0"/>
        <w:snapToGrid w:val="0"/>
        <w:spacing w:line="338" w:lineRule="auto"/>
        <w:ind w:firstLineChars="200" w:firstLine="640"/>
        <w:rPr>
          <w:rFonts w:ascii="仿宋" w:eastAsia="仿宋"/>
          <w:sz w:val="32"/>
          <w:szCs w:val="32"/>
        </w:rPr>
      </w:pPr>
      <w:r>
        <w:rPr>
          <w:rFonts w:ascii="仿宋" w:eastAsia="仿宋" w:hint="eastAsia"/>
          <w:sz w:val="32"/>
          <w:szCs w:val="32"/>
        </w:rPr>
        <w:t>临时用地</w:t>
      </w:r>
      <w:r>
        <w:rPr>
          <w:rFonts w:ascii="仿宋" w:eastAsia="仿宋"/>
          <w:sz w:val="32"/>
          <w:szCs w:val="32"/>
        </w:rPr>
        <w:t>使用</w:t>
      </w:r>
      <w:r>
        <w:rPr>
          <w:rFonts w:ascii="仿宋" w:eastAsia="仿宋" w:hint="eastAsia"/>
          <w:sz w:val="32"/>
          <w:szCs w:val="32"/>
        </w:rPr>
        <w:t>人提出申请，提交申请材料，有批准权限的自</w:t>
      </w:r>
      <w:r>
        <w:rPr>
          <w:rFonts w:ascii="仿宋" w:eastAsia="仿宋" w:hint="eastAsia"/>
          <w:sz w:val="32"/>
          <w:szCs w:val="32"/>
        </w:rPr>
        <w:lastRenderedPageBreak/>
        <w:t>然资源主管部门依法</w:t>
      </w:r>
      <w:proofErr w:type="gramStart"/>
      <w:r>
        <w:rPr>
          <w:rFonts w:ascii="仿宋" w:eastAsia="仿宋" w:hint="eastAsia"/>
          <w:sz w:val="32"/>
          <w:szCs w:val="32"/>
        </w:rPr>
        <w:t>作出</w:t>
      </w:r>
      <w:proofErr w:type="gramEnd"/>
      <w:r>
        <w:rPr>
          <w:rFonts w:ascii="仿宋" w:eastAsia="仿宋" w:hint="eastAsia"/>
          <w:sz w:val="32"/>
          <w:szCs w:val="32"/>
        </w:rPr>
        <w:t>受理、不予受理或补正的决定。申请材料如下：</w:t>
      </w:r>
    </w:p>
    <w:p w:rsidR="004C1317" w:rsidRDefault="004C1317" w:rsidP="004C1317">
      <w:pPr>
        <w:suppressAutoHyphens w:val="0"/>
        <w:adjustRightInd w:val="0"/>
        <w:snapToGrid w:val="0"/>
        <w:spacing w:line="338" w:lineRule="auto"/>
        <w:ind w:firstLineChars="200" w:firstLine="640"/>
        <w:rPr>
          <w:rFonts w:ascii="仿宋" w:eastAsia="仿宋"/>
          <w:sz w:val="32"/>
          <w:szCs w:val="32"/>
        </w:rPr>
      </w:pPr>
      <w:r>
        <w:rPr>
          <w:rFonts w:ascii="仿宋" w:eastAsia="仿宋" w:hint="eastAsia"/>
          <w:sz w:val="32"/>
          <w:szCs w:val="32"/>
        </w:rPr>
        <w:t>（1）临时用地申请书。应包含使用人信息、用地事由、位置、面积、使用期限、利用情况、所有权人信息、所有权人意愿、现状地类、复垦时间，其他必要的内容；</w:t>
      </w:r>
    </w:p>
    <w:p w:rsidR="004C1317" w:rsidRDefault="004C1317" w:rsidP="004C1317">
      <w:pPr>
        <w:suppressAutoHyphens w:val="0"/>
        <w:adjustRightInd w:val="0"/>
        <w:snapToGrid w:val="0"/>
        <w:spacing w:line="338" w:lineRule="auto"/>
        <w:ind w:firstLineChars="200" w:firstLine="640"/>
        <w:rPr>
          <w:rFonts w:ascii="仿宋" w:eastAsia="仿宋"/>
          <w:sz w:val="32"/>
          <w:szCs w:val="32"/>
        </w:rPr>
      </w:pPr>
      <w:r>
        <w:rPr>
          <w:rFonts w:ascii="仿宋" w:eastAsia="仿宋" w:hint="eastAsia"/>
          <w:sz w:val="32"/>
          <w:szCs w:val="32"/>
        </w:rPr>
        <w:t>（2）临时用地</w:t>
      </w:r>
      <w:r>
        <w:rPr>
          <w:rFonts w:ascii="仿宋" w:eastAsia="仿宋"/>
          <w:sz w:val="32"/>
          <w:szCs w:val="32"/>
        </w:rPr>
        <w:t>使用</w:t>
      </w:r>
      <w:r>
        <w:rPr>
          <w:rFonts w:ascii="仿宋" w:eastAsia="仿宋" w:hint="eastAsia"/>
          <w:sz w:val="32"/>
          <w:szCs w:val="32"/>
        </w:rPr>
        <w:t>人单位法人资格证件(营业执照、法人身份证明)；</w:t>
      </w:r>
    </w:p>
    <w:p w:rsidR="004C1317" w:rsidRDefault="004C1317" w:rsidP="004C1317">
      <w:pPr>
        <w:suppressAutoHyphens w:val="0"/>
        <w:adjustRightInd w:val="0"/>
        <w:snapToGrid w:val="0"/>
        <w:spacing w:line="338" w:lineRule="auto"/>
        <w:ind w:firstLineChars="200" w:firstLine="640"/>
        <w:rPr>
          <w:rFonts w:ascii="仿宋" w:eastAsia="仿宋"/>
          <w:sz w:val="32"/>
          <w:szCs w:val="32"/>
        </w:rPr>
      </w:pPr>
      <w:r>
        <w:rPr>
          <w:rFonts w:ascii="仿宋" w:eastAsia="仿宋" w:hint="eastAsia"/>
          <w:sz w:val="32"/>
          <w:szCs w:val="32"/>
        </w:rPr>
        <w:t>（3）临时用地使用合同。临时用地</w:t>
      </w:r>
      <w:r>
        <w:rPr>
          <w:rFonts w:ascii="仿宋" w:eastAsia="仿宋"/>
          <w:sz w:val="32"/>
          <w:szCs w:val="32"/>
        </w:rPr>
        <w:t>使用</w:t>
      </w:r>
      <w:r>
        <w:rPr>
          <w:rFonts w:ascii="仿宋" w:eastAsia="仿宋" w:hint="eastAsia"/>
          <w:sz w:val="32"/>
          <w:szCs w:val="32"/>
        </w:rPr>
        <w:t>人根据土地权属，与自然资源主管部门或者属地农村集体经济组织、村民委员会签订临时使用土地合同，明确临时用地的地点、四至范围、面积和现状地类，以及临时用地的用途、使用期限、土地复垦标准、补偿费用和支付方式、违约责任等；</w:t>
      </w:r>
    </w:p>
    <w:p w:rsidR="004C1317" w:rsidRDefault="004C1317" w:rsidP="004C1317">
      <w:pPr>
        <w:suppressAutoHyphens w:val="0"/>
        <w:adjustRightInd w:val="0"/>
        <w:snapToGrid w:val="0"/>
        <w:spacing w:line="338" w:lineRule="auto"/>
        <w:ind w:firstLineChars="200" w:firstLine="640"/>
        <w:rPr>
          <w:rFonts w:ascii="仿宋" w:eastAsia="仿宋"/>
          <w:sz w:val="32"/>
          <w:szCs w:val="32"/>
        </w:rPr>
      </w:pPr>
      <w:r>
        <w:rPr>
          <w:rFonts w:ascii="仿宋" w:eastAsia="仿宋" w:hint="eastAsia"/>
          <w:sz w:val="32"/>
          <w:szCs w:val="32"/>
        </w:rPr>
        <w:t>（4）项目建设依据文件；</w:t>
      </w:r>
    </w:p>
    <w:p w:rsidR="004C1317" w:rsidRDefault="004C1317" w:rsidP="004C1317">
      <w:pPr>
        <w:suppressAutoHyphens w:val="0"/>
        <w:adjustRightInd w:val="0"/>
        <w:snapToGrid w:val="0"/>
        <w:spacing w:line="338" w:lineRule="auto"/>
        <w:ind w:firstLineChars="200" w:firstLine="640"/>
        <w:rPr>
          <w:rFonts w:ascii="仿宋" w:eastAsia="仿宋"/>
          <w:sz w:val="32"/>
          <w:szCs w:val="32"/>
        </w:rPr>
      </w:pPr>
      <w:r>
        <w:rPr>
          <w:rFonts w:ascii="仿宋" w:eastAsia="仿宋" w:hint="eastAsia"/>
          <w:sz w:val="32"/>
          <w:szCs w:val="32"/>
        </w:rPr>
        <w:t>（5）</w:t>
      </w:r>
      <w:r>
        <w:rPr>
          <w:rFonts w:ascii="仿宋" w:eastAsia="仿宋"/>
          <w:sz w:val="32"/>
          <w:szCs w:val="32"/>
        </w:rPr>
        <w:t>土地复垦报告表；</w:t>
      </w:r>
    </w:p>
    <w:p w:rsidR="004C1317" w:rsidRDefault="004C1317" w:rsidP="004C1317">
      <w:pPr>
        <w:suppressAutoHyphens w:val="0"/>
        <w:adjustRightInd w:val="0"/>
        <w:snapToGrid w:val="0"/>
        <w:spacing w:line="338" w:lineRule="auto"/>
        <w:ind w:firstLineChars="200" w:firstLine="640"/>
        <w:rPr>
          <w:rFonts w:ascii="仿宋" w:eastAsia="仿宋"/>
          <w:sz w:val="32"/>
          <w:szCs w:val="32"/>
        </w:rPr>
      </w:pPr>
      <w:r>
        <w:rPr>
          <w:rFonts w:ascii="仿宋" w:eastAsia="仿宋" w:hint="eastAsia"/>
          <w:sz w:val="32"/>
          <w:szCs w:val="32"/>
        </w:rPr>
        <w:t>（6）土地权属材料；</w:t>
      </w:r>
    </w:p>
    <w:p w:rsidR="004C1317" w:rsidRDefault="004C1317" w:rsidP="004C1317">
      <w:pPr>
        <w:suppressAutoHyphens w:val="0"/>
        <w:adjustRightInd w:val="0"/>
        <w:snapToGrid w:val="0"/>
        <w:spacing w:line="338" w:lineRule="auto"/>
        <w:ind w:firstLineChars="200" w:firstLine="640"/>
        <w:rPr>
          <w:rFonts w:ascii="仿宋" w:eastAsia="仿宋"/>
          <w:sz w:val="32"/>
          <w:szCs w:val="32"/>
        </w:rPr>
      </w:pPr>
      <w:r>
        <w:rPr>
          <w:rFonts w:ascii="仿宋" w:eastAsia="仿宋" w:hint="eastAsia"/>
          <w:sz w:val="32"/>
          <w:szCs w:val="32"/>
        </w:rPr>
        <w:t>（7）勘测定界材料，包括勘测定界技术报告、勘测定界图、四至范围坐标；</w:t>
      </w:r>
    </w:p>
    <w:p w:rsidR="004C1317" w:rsidRDefault="004C1317" w:rsidP="004C1317">
      <w:pPr>
        <w:suppressAutoHyphens w:val="0"/>
        <w:adjustRightInd w:val="0"/>
        <w:snapToGrid w:val="0"/>
        <w:spacing w:line="338" w:lineRule="auto"/>
        <w:ind w:firstLineChars="200" w:firstLine="640"/>
        <w:rPr>
          <w:rFonts w:ascii="仿宋" w:eastAsia="仿宋"/>
          <w:sz w:val="32"/>
          <w:szCs w:val="32"/>
        </w:rPr>
      </w:pPr>
      <w:r>
        <w:rPr>
          <w:rFonts w:ascii="仿宋" w:eastAsia="仿宋" w:hint="eastAsia"/>
          <w:sz w:val="32"/>
          <w:szCs w:val="32"/>
        </w:rPr>
        <w:t>（8）土地利用现状照片；</w:t>
      </w:r>
    </w:p>
    <w:p w:rsidR="004C1317" w:rsidRDefault="004C1317" w:rsidP="004C1317">
      <w:pPr>
        <w:suppressAutoHyphens w:val="0"/>
        <w:adjustRightInd w:val="0"/>
        <w:snapToGrid w:val="0"/>
        <w:spacing w:line="338" w:lineRule="auto"/>
        <w:ind w:firstLineChars="200" w:firstLine="640"/>
        <w:rPr>
          <w:rFonts w:ascii="仿宋" w:eastAsia="仿宋"/>
          <w:sz w:val="32"/>
          <w:szCs w:val="32"/>
        </w:rPr>
      </w:pPr>
      <w:r>
        <w:rPr>
          <w:rFonts w:ascii="仿宋" w:eastAsia="仿宋" w:hint="eastAsia"/>
          <w:sz w:val="32"/>
          <w:szCs w:val="32"/>
        </w:rPr>
        <w:t>（9）</w:t>
      </w:r>
      <w:r>
        <w:rPr>
          <w:rFonts w:ascii="仿宋" w:eastAsia="仿宋"/>
          <w:sz w:val="32"/>
          <w:szCs w:val="32"/>
        </w:rPr>
        <w:t>如涉及临时占用耕地、永久基本农田的，需提供实地踏勘论证报告、专家组论证意见；</w:t>
      </w:r>
    </w:p>
    <w:p w:rsidR="004C1317" w:rsidRDefault="004C1317" w:rsidP="004C1317">
      <w:pPr>
        <w:suppressAutoHyphens w:val="0"/>
        <w:adjustRightInd w:val="0"/>
        <w:snapToGrid w:val="0"/>
        <w:spacing w:line="338" w:lineRule="auto"/>
        <w:ind w:firstLineChars="200" w:firstLine="640"/>
        <w:rPr>
          <w:rFonts w:ascii="仿宋" w:eastAsia="仿宋"/>
          <w:sz w:val="32"/>
          <w:szCs w:val="32"/>
        </w:rPr>
      </w:pPr>
      <w:r>
        <w:rPr>
          <w:rFonts w:ascii="仿宋" w:eastAsia="仿宋"/>
          <w:sz w:val="32"/>
          <w:szCs w:val="32"/>
        </w:rPr>
        <w:t>（10）如涉及临时占用林地、草地、湿地及自然保护地的，需提交相关行政主管部门的审查意见或审批结果；</w:t>
      </w:r>
    </w:p>
    <w:p w:rsidR="004C1317" w:rsidRDefault="004C1317" w:rsidP="004C1317">
      <w:pPr>
        <w:suppressAutoHyphens w:val="0"/>
        <w:adjustRightInd w:val="0"/>
        <w:snapToGrid w:val="0"/>
        <w:spacing w:line="338" w:lineRule="auto"/>
        <w:ind w:firstLineChars="200" w:firstLine="640"/>
        <w:rPr>
          <w:rFonts w:ascii="仿宋" w:eastAsia="仿宋"/>
          <w:sz w:val="32"/>
          <w:szCs w:val="32"/>
        </w:rPr>
      </w:pPr>
      <w:r>
        <w:rPr>
          <w:rFonts w:ascii="仿宋" w:eastAsia="仿宋" w:hint="eastAsia"/>
          <w:sz w:val="32"/>
          <w:szCs w:val="32"/>
        </w:rPr>
        <w:t>（1</w:t>
      </w:r>
      <w:r>
        <w:rPr>
          <w:rFonts w:ascii="仿宋" w:eastAsia="仿宋"/>
          <w:sz w:val="32"/>
          <w:szCs w:val="32"/>
        </w:rPr>
        <w:t>1</w:t>
      </w:r>
      <w:r>
        <w:rPr>
          <w:rFonts w:ascii="仿宋" w:eastAsia="仿宋" w:hint="eastAsia"/>
          <w:sz w:val="32"/>
          <w:szCs w:val="32"/>
        </w:rPr>
        <w:t>）其他必要的材料；</w:t>
      </w:r>
    </w:p>
    <w:p w:rsidR="004C1317" w:rsidRDefault="004C1317" w:rsidP="004C1317">
      <w:pPr>
        <w:suppressAutoHyphens w:val="0"/>
        <w:adjustRightInd w:val="0"/>
        <w:snapToGrid w:val="0"/>
        <w:spacing w:line="338" w:lineRule="auto"/>
        <w:ind w:firstLineChars="200" w:firstLine="640"/>
        <w:rPr>
          <w:rFonts w:ascii="仿宋" w:eastAsia="仿宋"/>
          <w:sz w:val="32"/>
          <w:szCs w:val="32"/>
        </w:rPr>
      </w:pPr>
      <w:r>
        <w:rPr>
          <w:rFonts w:ascii="仿宋" w:eastAsia="仿宋" w:hint="eastAsia"/>
          <w:sz w:val="32"/>
          <w:szCs w:val="32"/>
        </w:rPr>
        <w:t>在城镇开发边界内申请临时用地的，可以一并申请临时建设</w:t>
      </w:r>
      <w:r>
        <w:rPr>
          <w:rFonts w:ascii="仿宋" w:eastAsia="仿宋" w:hint="eastAsia"/>
          <w:sz w:val="32"/>
          <w:szCs w:val="32"/>
        </w:rPr>
        <w:lastRenderedPageBreak/>
        <w:t>用地规划许可证和临时建设工程规划许可证，还需提交以下材料：</w:t>
      </w:r>
    </w:p>
    <w:p w:rsidR="004C1317" w:rsidRDefault="004C1317" w:rsidP="004C1317">
      <w:pPr>
        <w:suppressAutoHyphens w:val="0"/>
        <w:adjustRightInd w:val="0"/>
        <w:snapToGrid w:val="0"/>
        <w:spacing w:line="338" w:lineRule="auto"/>
        <w:ind w:firstLineChars="200" w:firstLine="640"/>
        <w:rPr>
          <w:rFonts w:ascii="仿宋" w:eastAsia="仿宋"/>
          <w:sz w:val="32"/>
          <w:szCs w:val="32"/>
        </w:rPr>
      </w:pPr>
      <w:r>
        <w:rPr>
          <w:rFonts w:ascii="仿宋" w:eastAsia="仿宋" w:hint="eastAsia"/>
          <w:sz w:val="32"/>
          <w:szCs w:val="32"/>
        </w:rPr>
        <w:t>（1</w:t>
      </w:r>
      <w:r>
        <w:rPr>
          <w:rFonts w:ascii="仿宋" w:eastAsia="仿宋"/>
          <w:sz w:val="32"/>
          <w:szCs w:val="32"/>
        </w:rPr>
        <w:t>2</w:t>
      </w:r>
      <w:r>
        <w:rPr>
          <w:rFonts w:ascii="仿宋" w:eastAsia="仿宋" w:hint="eastAsia"/>
          <w:sz w:val="32"/>
          <w:szCs w:val="32"/>
        </w:rPr>
        <w:t>）有相应资质的单位出具的临时建设工程设计方案及附图；</w:t>
      </w:r>
    </w:p>
    <w:p w:rsidR="004C1317" w:rsidRDefault="004C1317" w:rsidP="004C1317">
      <w:pPr>
        <w:suppressAutoHyphens w:val="0"/>
        <w:adjustRightInd w:val="0"/>
        <w:snapToGrid w:val="0"/>
        <w:spacing w:line="338" w:lineRule="auto"/>
        <w:ind w:firstLineChars="200" w:firstLine="640"/>
        <w:rPr>
          <w:rFonts w:ascii="仿宋" w:eastAsia="仿宋"/>
          <w:sz w:val="32"/>
          <w:szCs w:val="32"/>
        </w:rPr>
      </w:pPr>
      <w:r>
        <w:rPr>
          <w:rFonts w:ascii="仿宋" w:eastAsia="仿宋" w:hint="eastAsia"/>
          <w:sz w:val="32"/>
          <w:szCs w:val="32"/>
        </w:rPr>
        <w:t>（1</w:t>
      </w:r>
      <w:r>
        <w:rPr>
          <w:rFonts w:ascii="仿宋" w:eastAsia="仿宋"/>
          <w:sz w:val="32"/>
          <w:szCs w:val="32"/>
        </w:rPr>
        <w:t>3</w:t>
      </w:r>
      <w:r>
        <w:rPr>
          <w:rFonts w:ascii="仿宋" w:eastAsia="仿宋" w:hint="eastAsia"/>
          <w:sz w:val="32"/>
          <w:szCs w:val="32"/>
        </w:rPr>
        <w:t>）</w:t>
      </w:r>
      <w:r>
        <w:rPr>
          <w:rFonts w:ascii="仿宋" w:eastAsia="仿宋"/>
          <w:sz w:val="32"/>
          <w:szCs w:val="32"/>
        </w:rPr>
        <w:t>如</w:t>
      </w:r>
      <w:r>
        <w:rPr>
          <w:rFonts w:ascii="仿宋" w:eastAsia="仿宋" w:hint="eastAsia"/>
          <w:sz w:val="32"/>
          <w:szCs w:val="32"/>
        </w:rPr>
        <w:t>涉及</w:t>
      </w:r>
      <w:r>
        <w:rPr>
          <w:rFonts w:ascii="仿宋" w:eastAsia="仿宋"/>
          <w:sz w:val="32"/>
          <w:szCs w:val="32"/>
        </w:rPr>
        <w:t>临时用地使用人</w:t>
      </w:r>
      <w:r>
        <w:rPr>
          <w:rFonts w:ascii="仿宋" w:eastAsia="仿宋" w:hint="eastAsia"/>
          <w:sz w:val="32"/>
          <w:szCs w:val="32"/>
        </w:rPr>
        <w:t>编制修建性详细规划的临时</w:t>
      </w:r>
      <w:r>
        <w:rPr>
          <w:rFonts w:ascii="仿宋" w:eastAsia="仿宋"/>
          <w:sz w:val="32"/>
          <w:szCs w:val="32"/>
        </w:rPr>
        <w:t>建设</w:t>
      </w:r>
      <w:r>
        <w:rPr>
          <w:rFonts w:ascii="仿宋" w:eastAsia="仿宋" w:hint="eastAsia"/>
          <w:sz w:val="32"/>
          <w:szCs w:val="32"/>
        </w:rPr>
        <w:t>工程项目，还</w:t>
      </w:r>
      <w:r>
        <w:rPr>
          <w:rFonts w:ascii="仿宋" w:eastAsia="仿宋"/>
          <w:sz w:val="32"/>
          <w:szCs w:val="32"/>
        </w:rPr>
        <w:t>需</w:t>
      </w:r>
      <w:r>
        <w:rPr>
          <w:rFonts w:ascii="仿宋" w:eastAsia="仿宋" w:hint="eastAsia"/>
          <w:sz w:val="32"/>
          <w:szCs w:val="32"/>
        </w:rPr>
        <w:t>提交有相应资质的设计单位出具的修建性详细规划；</w:t>
      </w:r>
    </w:p>
    <w:p w:rsidR="004C1317" w:rsidRDefault="004C1317" w:rsidP="004C1317">
      <w:pPr>
        <w:suppressAutoHyphens w:val="0"/>
        <w:adjustRightInd w:val="0"/>
        <w:snapToGrid w:val="0"/>
        <w:spacing w:line="338" w:lineRule="auto"/>
        <w:ind w:firstLineChars="200" w:firstLine="640"/>
        <w:rPr>
          <w:rFonts w:ascii="仿宋" w:eastAsia="仿宋"/>
          <w:sz w:val="32"/>
          <w:szCs w:val="32"/>
        </w:rPr>
      </w:pPr>
      <w:r>
        <w:rPr>
          <w:rFonts w:ascii="仿宋" w:eastAsia="仿宋" w:hint="eastAsia"/>
          <w:sz w:val="32"/>
          <w:szCs w:val="32"/>
        </w:rPr>
        <w:t>（1</w:t>
      </w:r>
      <w:r>
        <w:rPr>
          <w:rFonts w:ascii="仿宋" w:eastAsia="仿宋"/>
          <w:sz w:val="32"/>
          <w:szCs w:val="32"/>
        </w:rPr>
        <w:t>4</w:t>
      </w:r>
      <w:r>
        <w:rPr>
          <w:rFonts w:ascii="仿宋" w:eastAsia="仿宋" w:hint="eastAsia"/>
          <w:sz w:val="32"/>
          <w:szCs w:val="32"/>
        </w:rPr>
        <w:t>）涉及环境污染、安全防护、交通影响、日照影响、历史文物影响等，需要相关</w:t>
      </w:r>
      <w:r>
        <w:rPr>
          <w:rFonts w:ascii="仿宋" w:eastAsia="仿宋"/>
          <w:sz w:val="32"/>
          <w:szCs w:val="32"/>
        </w:rPr>
        <w:t>行政</w:t>
      </w:r>
      <w:r>
        <w:rPr>
          <w:rFonts w:ascii="仿宋" w:eastAsia="仿宋" w:hint="eastAsia"/>
          <w:sz w:val="32"/>
          <w:szCs w:val="32"/>
        </w:rPr>
        <w:t>主管部门出具意见；</w:t>
      </w:r>
    </w:p>
    <w:p w:rsidR="004C1317" w:rsidRDefault="004C1317" w:rsidP="004C1317">
      <w:pPr>
        <w:suppressAutoHyphens w:val="0"/>
        <w:adjustRightInd w:val="0"/>
        <w:snapToGrid w:val="0"/>
        <w:spacing w:line="338" w:lineRule="auto"/>
        <w:ind w:firstLineChars="200" w:firstLine="640"/>
        <w:rPr>
          <w:rFonts w:ascii="仿宋" w:eastAsia="仿宋"/>
          <w:sz w:val="32"/>
          <w:szCs w:val="32"/>
        </w:rPr>
      </w:pPr>
      <w:r>
        <w:rPr>
          <w:rFonts w:ascii="仿宋" w:eastAsia="仿宋"/>
          <w:sz w:val="32"/>
          <w:szCs w:val="32"/>
        </w:rPr>
        <w:t>（15）</w:t>
      </w:r>
      <w:r>
        <w:rPr>
          <w:rFonts w:ascii="仿宋" w:eastAsia="仿宋" w:hint="eastAsia"/>
          <w:sz w:val="32"/>
          <w:szCs w:val="32"/>
        </w:rPr>
        <w:t>法律法规规定的其他要件。</w:t>
      </w:r>
    </w:p>
    <w:p w:rsidR="004C1317" w:rsidRPr="00E05869" w:rsidRDefault="004C1317" w:rsidP="004C1317">
      <w:pPr>
        <w:suppressAutoHyphens w:val="0"/>
        <w:adjustRightInd w:val="0"/>
        <w:snapToGrid w:val="0"/>
        <w:spacing w:line="338" w:lineRule="auto"/>
        <w:ind w:firstLineChars="200" w:firstLine="640"/>
        <w:rPr>
          <w:rFonts w:ascii="楷体" w:eastAsia="楷体" w:hAnsi="楷体"/>
          <w:sz w:val="32"/>
          <w:szCs w:val="32"/>
        </w:rPr>
      </w:pPr>
      <w:r w:rsidRPr="00E05869">
        <w:rPr>
          <w:rFonts w:ascii="楷体" w:eastAsia="楷体" w:hAnsi="楷体"/>
          <w:sz w:val="32"/>
          <w:szCs w:val="32"/>
        </w:rPr>
        <w:t>3.</w:t>
      </w:r>
      <w:r w:rsidRPr="00E05869">
        <w:rPr>
          <w:rFonts w:ascii="楷体" w:eastAsia="楷体" w:hAnsi="楷体" w:hint="eastAsia"/>
          <w:sz w:val="32"/>
          <w:szCs w:val="32"/>
        </w:rPr>
        <w:t>审查</w:t>
      </w:r>
    </w:p>
    <w:p w:rsidR="004C1317" w:rsidRDefault="004C1317" w:rsidP="004C1317">
      <w:pPr>
        <w:suppressAutoHyphens w:val="0"/>
        <w:adjustRightInd w:val="0"/>
        <w:snapToGrid w:val="0"/>
        <w:spacing w:line="338" w:lineRule="auto"/>
        <w:ind w:firstLineChars="200" w:firstLine="640"/>
        <w:rPr>
          <w:rFonts w:ascii="仿宋" w:eastAsia="仿宋"/>
          <w:sz w:val="32"/>
          <w:szCs w:val="32"/>
        </w:rPr>
      </w:pPr>
      <w:r>
        <w:rPr>
          <w:rFonts w:ascii="仿宋" w:eastAsia="仿宋" w:hint="eastAsia"/>
          <w:sz w:val="32"/>
          <w:szCs w:val="32"/>
        </w:rPr>
        <w:t>各级自然资源主管部门按照审批权限受理临时用地申请，要建立内部会审会签制度。利用处（科）牵头负责临时用地审批。应会同调查</w:t>
      </w:r>
      <w:r>
        <w:rPr>
          <w:rFonts w:ascii="仿宋" w:eastAsia="仿宋"/>
          <w:sz w:val="32"/>
          <w:szCs w:val="32"/>
        </w:rPr>
        <w:t>、</w:t>
      </w:r>
      <w:r>
        <w:rPr>
          <w:rFonts w:ascii="仿宋" w:eastAsia="仿宋" w:hint="eastAsia"/>
          <w:sz w:val="32"/>
          <w:szCs w:val="32"/>
        </w:rPr>
        <w:t>空间规划、用途管制、生态修复、耕地保护、执法监督等部门，对临时用地申请材料进行会审。审查要点如下：</w:t>
      </w:r>
    </w:p>
    <w:p w:rsidR="004C1317" w:rsidRDefault="004C1317" w:rsidP="004C1317">
      <w:pPr>
        <w:suppressAutoHyphens w:val="0"/>
        <w:adjustRightInd w:val="0"/>
        <w:snapToGrid w:val="0"/>
        <w:spacing w:line="338" w:lineRule="auto"/>
        <w:ind w:firstLineChars="200" w:firstLine="640"/>
        <w:rPr>
          <w:rFonts w:ascii="仿宋" w:eastAsia="仿宋"/>
          <w:sz w:val="32"/>
          <w:szCs w:val="32"/>
        </w:rPr>
      </w:pPr>
      <w:r>
        <w:rPr>
          <w:rFonts w:ascii="仿宋" w:eastAsia="仿宋" w:hint="eastAsia"/>
          <w:sz w:val="32"/>
          <w:szCs w:val="32"/>
        </w:rPr>
        <w:t>（1）申请材料的完整性、规范性；（2）适用范围和条件，申请使用期限；（3）是否修建永久建筑，使用后是否可以恢复原地类或达到可供利用状态；（4）选址占用耕地、永久基本农田的合理性、必要性，是否采取耕地耕作层土壤剥离再利用等工程技术措施；（5）土地复垦报告是否符合规定，是否预存土地复垦费用并施行三方监管；（6）如需申请临时建设用地规划许可、临时建设工程规划许可，是否符合</w:t>
      </w:r>
      <w:r>
        <w:rPr>
          <w:rFonts w:ascii="仿宋" w:eastAsia="仿宋"/>
          <w:sz w:val="32"/>
          <w:szCs w:val="32"/>
        </w:rPr>
        <w:t>国土空间规划和</w:t>
      </w:r>
      <w:r>
        <w:rPr>
          <w:rFonts w:ascii="仿宋" w:eastAsia="仿宋" w:hint="eastAsia"/>
          <w:sz w:val="32"/>
          <w:szCs w:val="32"/>
        </w:rPr>
        <w:t>相关</w:t>
      </w:r>
      <w:r>
        <w:rPr>
          <w:rFonts w:ascii="仿宋" w:eastAsia="仿宋"/>
          <w:sz w:val="32"/>
          <w:szCs w:val="32"/>
        </w:rPr>
        <w:t>规划</w:t>
      </w:r>
      <w:r>
        <w:rPr>
          <w:rFonts w:ascii="仿宋" w:eastAsia="仿宋" w:hint="eastAsia"/>
          <w:sz w:val="32"/>
          <w:szCs w:val="32"/>
        </w:rPr>
        <w:t>条件；（7）是否存在违法违规情况；（8）其他内容。</w:t>
      </w:r>
    </w:p>
    <w:p w:rsidR="004C1317" w:rsidRDefault="004C1317" w:rsidP="004C1317">
      <w:pPr>
        <w:suppressAutoHyphens w:val="0"/>
        <w:adjustRightInd w:val="0"/>
        <w:snapToGrid w:val="0"/>
        <w:spacing w:line="338" w:lineRule="auto"/>
        <w:ind w:firstLineChars="200" w:firstLine="640"/>
        <w:rPr>
          <w:rFonts w:ascii="仿宋" w:eastAsia="仿宋"/>
          <w:sz w:val="32"/>
          <w:szCs w:val="32"/>
        </w:rPr>
      </w:pPr>
      <w:r>
        <w:rPr>
          <w:rFonts w:ascii="仿宋" w:eastAsia="仿宋"/>
          <w:sz w:val="32"/>
          <w:szCs w:val="32"/>
        </w:rPr>
        <w:t>4.</w:t>
      </w:r>
      <w:proofErr w:type="gramStart"/>
      <w:r>
        <w:rPr>
          <w:rFonts w:ascii="仿宋" w:eastAsia="仿宋" w:hint="eastAsia"/>
          <w:sz w:val="32"/>
          <w:szCs w:val="32"/>
        </w:rPr>
        <w:t>作出</w:t>
      </w:r>
      <w:proofErr w:type="gramEnd"/>
      <w:r>
        <w:rPr>
          <w:rFonts w:ascii="仿宋" w:eastAsia="仿宋" w:hint="eastAsia"/>
          <w:sz w:val="32"/>
          <w:szCs w:val="32"/>
        </w:rPr>
        <w:t>许可决定</w:t>
      </w:r>
    </w:p>
    <w:p w:rsidR="004C1317" w:rsidRDefault="004C1317" w:rsidP="004C1317">
      <w:pPr>
        <w:suppressAutoHyphens w:val="0"/>
        <w:adjustRightInd w:val="0"/>
        <w:snapToGrid w:val="0"/>
        <w:spacing w:line="338" w:lineRule="auto"/>
        <w:ind w:firstLineChars="200" w:firstLine="640"/>
        <w:rPr>
          <w:rFonts w:ascii="仿宋" w:eastAsia="仿宋"/>
          <w:sz w:val="32"/>
          <w:szCs w:val="32"/>
        </w:rPr>
      </w:pPr>
      <w:r>
        <w:rPr>
          <w:rFonts w:ascii="仿宋" w:eastAsia="仿宋"/>
          <w:sz w:val="32"/>
          <w:szCs w:val="32"/>
        </w:rPr>
        <w:t>具有审批权</w:t>
      </w:r>
      <w:r>
        <w:rPr>
          <w:rFonts w:ascii="仿宋" w:eastAsia="仿宋" w:hint="eastAsia"/>
          <w:sz w:val="32"/>
          <w:szCs w:val="32"/>
        </w:rPr>
        <w:t>的自然资源主管部门，对审查后符合法定许可条</w:t>
      </w:r>
      <w:r>
        <w:rPr>
          <w:rFonts w:ascii="仿宋" w:eastAsia="仿宋" w:hint="eastAsia"/>
          <w:sz w:val="32"/>
          <w:szCs w:val="32"/>
        </w:rPr>
        <w:lastRenderedPageBreak/>
        <w:t>件的，</w:t>
      </w:r>
      <w:proofErr w:type="gramStart"/>
      <w:r>
        <w:rPr>
          <w:rFonts w:ascii="仿宋" w:eastAsia="仿宋" w:hint="eastAsia"/>
          <w:sz w:val="32"/>
          <w:szCs w:val="32"/>
        </w:rPr>
        <w:t>作出</w:t>
      </w:r>
      <w:proofErr w:type="gramEnd"/>
      <w:r>
        <w:rPr>
          <w:rFonts w:ascii="仿宋" w:eastAsia="仿宋" w:hint="eastAsia"/>
          <w:sz w:val="32"/>
          <w:szCs w:val="32"/>
        </w:rPr>
        <w:t>准予许可的决定；对审查后不符合法定许可条件的，</w:t>
      </w:r>
      <w:proofErr w:type="gramStart"/>
      <w:r>
        <w:rPr>
          <w:rFonts w:ascii="仿宋" w:eastAsia="仿宋" w:hint="eastAsia"/>
          <w:sz w:val="32"/>
          <w:szCs w:val="32"/>
        </w:rPr>
        <w:t>作出</w:t>
      </w:r>
      <w:proofErr w:type="gramEnd"/>
      <w:r>
        <w:rPr>
          <w:rFonts w:ascii="仿宋" w:eastAsia="仿宋" w:hint="eastAsia"/>
          <w:sz w:val="32"/>
          <w:szCs w:val="32"/>
        </w:rPr>
        <w:t>不予许可决定。</w:t>
      </w:r>
    </w:p>
    <w:p w:rsidR="004C1317" w:rsidRDefault="004C1317" w:rsidP="004C1317">
      <w:pPr>
        <w:suppressAutoHyphens w:val="0"/>
        <w:adjustRightInd w:val="0"/>
        <w:snapToGrid w:val="0"/>
        <w:spacing w:line="338" w:lineRule="auto"/>
        <w:ind w:firstLineChars="200" w:firstLine="640"/>
        <w:rPr>
          <w:rFonts w:ascii="仿宋" w:eastAsia="仿宋"/>
          <w:sz w:val="32"/>
          <w:szCs w:val="32"/>
        </w:rPr>
      </w:pPr>
      <w:r>
        <w:rPr>
          <w:rFonts w:ascii="仿宋" w:eastAsia="仿宋"/>
          <w:sz w:val="32"/>
          <w:szCs w:val="32"/>
        </w:rPr>
        <w:t>5.</w:t>
      </w:r>
      <w:r>
        <w:rPr>
          <w:rFonts w:ascii="仿宋" w:eastAsia="仿宋" w:hint="eastAsia"/>
          <w:sz w:val="32"/>
          <w:szCs w:val="32"/>
        </w:rPr>
        <w:t>依法公开</w:t>
      </w:r>
    </w:p>
    <w:p w:rsidR="004C1317" w:rsidRDefault="004C1317" w:rsidP="004C1317">
      <w:pPr>
        <w:suppressAutoHyphens w:val="0"/>
        <w:adjustRightInd w:val="0"/>
        <w:snapToGrid w:val="0"/>
        <w:spacing w:line="338" w:lineRule="auto"/>
        <w:ind w:firstLineChars="200" w:firstLine="640"/>
        <w:rPr>
          <w:rFonts w:ascii="文泉驿正黑" w:eastAsia="仿宋" w:hAnsi="文泉驿正黑"/>
          <w:sz w:val="32"/>
          <w:szCs w:val="32"/>
        </w:rPr>
      </w:pPr>
      <w:r>
        <w:rPr>
          <w:rFonts w:ascii="仿宋" w:eastAsia="仿宋" w:hint="eastAsia"/>
          <w:sz w:val="32"/>
          <w:szCs w:val="32"/>
        </w:rPr>
        <w:t>按照《行政许可法》规定，在符合保密规定的前提下，由</w:t>
      </w:r>
      <w:proofErr w:type="gramStart"/>
      <w:r>
        <w:rPr>
          <w:rFonts w:ascii="仿宋" w:eastAsia="仿宋" w:hint="eastAsia"/>
          <w:sz w:val="32"/>
          <w:szCs w:val="32"/>
        </w:rPr>
        <w:t>作出</w:t>
      </w:r>
      <w:proofErr w:type="gramEnd"/>
      <w:r>
        <w:rPr>
          <w:rFonts w:ascii="仿宋" w:eastAsia="仿宋" w:hint="eastAsia"/>
          <w:sz w:val="32"/>
          <w:szCs w:val="32"/>
        </w:rPr>
        <w:t>的准予许可决定的自然资源主管部门对临时用地审批文件、进行公开。</w:t>
      </w:r>
    </w:p>
    <w:p w:rsidR="004C1317" w:rsidRDefault="004C1317" w:rsidP="004C1317">
      <w:pPr>
        <w:suppressAutoHyphens w:val="0"/>
        <w:adjustRightInd w:val="0"/>
        <w:snapToGrid w:val="0"/>
        <w:spacing w:line="338" w:lineRule="auto"/>
        <w:ind w:firstLineChars="200" w:firstLine="640"/>
        <w:rPr>
          <w:rFonts w:ascii="仿宋" w:eastAsia="仿宋"/>
          <w:sz w:val="32"/>
          <w:szCs w:val="32"/>
        </w:rPr>
      </w:pPr>
      <w:r>
        <w:rPr>
          <w:rFonts w:ascii="仿宋" w:eastAsia="仿宋" w:hint="eastAsia"/>
          <w:sz w:val="32"/>
          <w:szCs w:val="32"/>
        </w:rPr>
        <w:t>本规范自印发之日起施行，试行期2年。上级另有规定的，从其规定。各级自然资源主管部门可根据本地实际，自行制定实施细则。</w:t>
      </w:r>
    </w:p>
    <w:p w:rsidR="004C1317" w:rsidRDefault="004C1317" w:rsidP="004C1317">
      <w:pPr>
        <w:suppressAutoHyphens w:val="0"/>
        <w:adjustRightInd w:val="0"/>
        <w:snapToGrid w:val="0"/>
        <w:spacing w:line="341" w:lineRule="auto"/>
        <w:ind w:firstLineChars="200" w:firstLine="640"/>
        <w:rPr>
          <w:rFonts w:ascii="仿宋" w:eastAsia="仿宋"/>
          <w:sz w:val="32"/>
          <w:szCs w:val="32"/>
        </w:rPr>
      </w:pPr>
    </w:p>
    <w:p w:rsidR="004C1317" w:rsidRPr="004C1317" w:rsidRDefault="004C1317">
      <w:pPr>
        <w:spacing w:line="341" w:lineRule="auto"/>
        <w:ind w:firstLineChars="200" w:firstLine="640"/>
        <w:contextualSpacing/>
        <w:rPr>
          <w:rFonts w:ascii="仿宋" w:eastAsia="仿宋" w:hAnsi="仿宋"/>
          <w:sz w:val="32"/>
          <w:szCs w:val="32"/>
        </w:rPr>
      </w:pPr>
    </w:p>
    <w:sectPr w:rsidR="004C1317" w:rsidRPr="004C1317">
      <w:footerReference w:type="default" r:id="rId6"/>
      <w:pgSz w:w="11906" w:h="16838"/>
      <w:pgMar w:top="1440" w:right="1531" w:bottom="1440" w:left="1531" w:header="720" w:footer="720"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FB2" w:rsidRDefault="00002FB2">
      <w:r>
        <w:separator/>
      </w:r>
    </w:p>
  </w:endnote>
  <w:endnote w:type="continuationSeparator" w:id="0">
    <w:p w:rsidR="00002FB2" w:rsidRDefault="00002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Luxi Sans">
    <w:altName w:val="Calibri"/>
    <w:charset w:val="00"/>
    <w:family w:val="auto"/>
    <w:pitch w:val="variable"/>
  </w:font>
  <w:font w:name="黑体">
    <w:altName w:val="SimHei"/>
    <w:panose1 w:val="02010609060101010101"/>
    <w:charset w:val="86"/>
    <w:family w:val="modern"/>
    <w:pitch w:val="fixed"/>
    <w:sig w:usb0="800002BF" w:usb1="38CF7CFA" w:usb2="00000016" w:usb3="00000000" w:csb0="00040001" w:csb1="00000000"/>
  </w:font>
  <w:font w:name="Liberation Sans">
    <w:altName w:val="Arial Unicode MS"/>
    <w:charset w:val="00"/>
    <w:family w:val="swiss"/>
    <w:pitch w:val="default"/>
    <w:sig w:usb0="00000000" w:usb1="00000000" w:usb2="00000000" w:usb3="00000000" w:csb0="00040001" w:csb1="00000000"/>
  </w:font>
  <w:font w:name="Noto Sans CJK SC Regular">
    <w:altName w:val="Arial Unicode MS"/>
    <w:charset w:val="86"/>
    <w:family w:val="auto"/>
    <w:pitch w:val="default"/>
    <w:sig w:usb0="00000000" w:usb1="2BDF3C10" w:usb2="00000016" w:usb3="00000000" w:csb0="602E0107" w:csb1="00000000"/>
  </w:font>
  <w:font w:name="方正黑体_GBK">
    <w:altName w:val="Arial Unicode MS"/>
    <w:charset w:val="86"/>
    <w:family w:val="script"/>
    <w:pitch w:val="variable"/>
    <w:sig w:usb0="00000000" w:usb1="38CF7CFA" w:usb2="00082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文泉驿正黑">
    <w:altName w:val="Arial Unicode MS"/>
    <w:charset w:val="86"/>
    <w:family w:val="script"/>
    <w:pitch w:val="variable"/>
    <w:sig w:usb0="00000000" w:usb1="2BDF7DFB" w:usb2="00000036" w:usb3="00000000" w:csb0="603E000D" w:csb1="D2D7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AC8" w:rsidRDefault="00B75FA2">
    <w:pPr>
      <w:pStyle w:val="a5"/>
      <w:jc w:val="center"/>
      <w:rPr>
        <w:sz w:val="28"/>
        <w:szCs w:val="28"/>
      </w:rPr>
    </w:pPr>
    <w:r>
      <w:rPr>
        <w:sz w:val="28"/>
        <w:szCs w:val="28"/>
      </w:rPr>
      <w:fldChar w:fldCharType="begin"/>
    </w:r>
    <w:r>
      <w:rPr>
        <w:sz w:val="28"/>
        <w:szCs w:val="28"/>
      </w:rPr>
      <w:instrText>PAGE   \* MERGEFORMAT</w:instrText>
    </w:r>
    <w:r>
      <w:rPr>
        <w:sz w:val="28"/>
        <w:szCs w:val="28"/>
      </w:rPr>
      <w:fldChar w:fldCharType="separate"/>
    </w:r>
    <w:r w:rsidR="00371CAC" w:rsidRPr="00371CAC">
      <w:rPr>
        <w:noProof/>
        <w:sz w:val="28"/>
        <w:szCs w:val="28"/>
        <w:lang w:val="zh-CN"/>
      </w:rPr>
      <w:t>-</w:t>
    </w:r>
    <w:r w:rsidR="00371CAC">
      <w:rPr>
        <w:noProof/>
        <w:sz w:val="28"/>
        <w:szCs w:val="28"/>
      </w:rPr>
      <w:t xml:space="preserve"> 7 -</w:t>
    </w:r>
    <w:r>
      <w:rPr>
        <w:sz w:val="28"/>
        <w:szCs w:val="28"/>
      </w:rPr>
      <w:fldChar w:fldCharType="end"/>
    </w:r>
  </w:p>
  <w:p w:rsidR="00867AC8" w:rsidRDefault="00867AC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FB2" w:rsidRDefault="00002FB2">
      <w:r>
        <w:separator/>
      </w:r>
    </w:p>
  </w:footnote>
  <w:footnote w:type="continuationSeparator" w:id="0">
    <w:p w:rsidR="00002FB2" w:rsidRDefault="00002F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AC8"/>
    <w:rsid w:val="00002FB2"/>
    <w:rsid w:val="0011187E"/>
    <w:rsid w:val="00261461"/>
    <w:rsid w:val="00371CAC"/>
    <w:rsid w:val="004C1317"/>
    <w:rsid w:val="00592770"/>
    <w:rsid w:val="006702CC"/>
    <w:rsid w:val="007C1B3B"/>
    <w:rsid w:val="00867AC8"/>
    <w:rsid w:val="00A3778F"/>
    <w:rsid w:val="00AC6142"/>
    <w:rsid w:val="00B75FA2"/>
    <w:rsid w:val="00C101B8"/>
    <w:rsid w:val="00CF3808"/>
    <w:rsid w:val="00F04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9A82CC-FB9D-4F76-84B2-EFC64F160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jc w:val="both"/>
    </w:pPr>
    <w:rPr>
      <w:rFonts w:ascii="Calibri" w:hAnsi="Calibri"/>
      <w:kern w:val="2"/>
      <w:sz w:val="21"/>
      <w:szCs w:val="24"/>
    </w:rPr>
  </w:style>
  <w:style w:type="paragraph" w:styleId="1">
    <w:name w:val="heading 1"/>
    <w:basedOn w:val="a"/>
    <w:next w:val="a"/>
    <w:pPr>
      <w:keepNext/>
      <w:keepLines/>
      <w:spacing w:before="340" w:after="330" w:line="578" w:lineRule="auto"/>
      <w:outlineLvl w:val="0"/>
    </w:pPr>
    <w:rPr>
      <w:b/>
      <w:bCs/>
      <w:kern w:val="44"/>
      <w:sz w:val="44"/>
    </w:rPr>
  </w:style>
  <w:style w:type="paragraph" w:styleId="2">
    <w:name w:val="heading 2"/>
    <w:basedOn w:val="a"/>
    <w:next w:val="a"/>
    <w:pPr>
      <w:keepNext/>
      <w:keepLines/>
      <w:spacing w:before="260" w:after="260" w:line="415" w:lineRule="auto"/>
      <w:outlineLvl w:val="1"/>
    </w:pPr>
    <w:rPr>
      <w:rFonts w:ascii="Luxi Sans" w:eastAsia="黑体" w:hAnsi="Luxi Sans"/>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suppressLineNumbers/>
      <w:spacing w:before="120" w:after="120"/>
    </w:pPr>
    <w:rPr>
      <w:i/>
      <w:iCs/>
      <w:sz w:val="24"/>
    </w:rPr>
  </w:style>
  <w:style w:type="paragraph" w:styleId="a4">
    <w:name w:val="Body Text"/>
    <w:basedOn w:val="a"/>
    <w:pPr>
      <w:spacing w:after="140" w:line="276" w:lineRule="auto"/>
    </w:p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List"/>
    <w:basedOn w:val="a4"/>
  </w:style>
  <w:style w:type="character" w:customStyle="1" w:styleId="10">
    <w:name w:val="默认段落字体1"/>
  </w:style>
  <w:style w:type="paragraph" w:customStyle="1" w:styleId="Heading">
    <w:name w:val="Heading"/>
    <w:basedOn w:val="a"/>
    <w:next w:val="a4"/>
    <w:pPr>
      <w:keepNext/>
      <w:spacing w:before="240" w:after="120"/>
    </w:pPr>
    <w:rPr>
      <w:rFonts w:ascii="Liberation Sans" w:hAnsi="Liberation Sans" w:cs="Noto Sans CJK SC Regular"/>
      <w:sz w:val="28"/>
      <w:szCs w:val="28"/>
    </w:rPr>
  </w:style>
  <w:style w:type="paragraph" w:customStyle="1" w:styleId="Index">
    <w:name w:val="Index"/>
    <w:basedOn w:val="a"/>
    <w:pPr>
      <w:suppressLineNumbers/>
    </w:pPr>
  </w:style>
  <w:style w:type="paragraph" w:customStyle="1" w:styleId="one-p1">
    <w:name w:val="one-p1"/>
    <w:basedOn w:val="a"/>
    <w:pPr>
      <w:widowControl/>
      <w:suppressAutoHyphens w:val="0"/>
      <w:spacing w:before="100" w:beforeAutospacing="1" w:after="480" w:line="480" w:lineRule="auto"/>
      <w:jc w:val="left"/>
    </w:pPr>
    <w:rPr>
      <w:rFonts w:ascii="宋体" w:cs="宋体"/>
      <w:kern w:val="0"/>
      <w:sz w:val="24"/>
    </w:rPr>
  </w:style>
  <w:style w:type="paragraph" w:styleId="a8">
    <w:name w:val="Balloon Text"/>
    <w:basedOn w:val="a"/>
    <w:rPr>
      <w:sz w:val="18"/>
      <w:szCs w:val="18"/>
    </w:rPr>
  </w:style>
  <w:style w:type="paragraph" w:styleId="a9">
    <w:name w:val="Date"/>
    <w:basedOn w:val="a"/>
    <w:next w:val="a"/>
    <w:link w:val="Char"/>
    <w:uiPriority w:val="99"/>
    <w:semiHidden/>
    <w:unhideWhenUsed/>
    <w:rsid w:val="004C1317"/>
    <w:pPr>
      <w:ind w:leftChars="2500" w:left="100"/>
    </w:pPr>
  </w:style>
  <w:style w:type="character" w:customStyle="1" w:styleId="Char">
    <w:name w:val="日期 Char"/>
    <w:basedOn w:val="a0"/>
    <w:link w:val="a9"/>
    <w:uiPriority w:val="99"/>
    <w:semiHidden/>
    <w:rsid w:val="004C1317"/>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497</Words>
  <Characters>2835</Characters>
  <Application>Microsoft Office Word</Application>
  <DocSecurity>0</DocSecurity>
  <Lines>23</Lines>
  <Paragraphs>6</Paragraphs>
  <ScaleCrop>false</ScaleCrop>
  <Company>Company</Company>
  <LinksUpToDate>false</LinksUpToDate>
  <CharactersWithSpaces>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吉林省自然资源厅</dc:title>
  <dc:creator>HUAWEI</dc:creator>
  <cp:lastModifiedBy>NTKO</cp:lastModifiedBy>
  <cp:revision>3</cp:revision>
  <cp:lastPrinted>2023-05-18T01:11:00Z</cp:lastPrinted>
  <dcterms:created xsi:type="dcterms:W3CDTF">2023-07-11T07:14:00Z</dcterms:created>
  <dcterms:modified xsi:type="dcterms:W3CDTF">2023-07-11T07:15:00Z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2052-11.32.1</vt:lpwstr>
  </property>
  <property fmtid="{D5CDD505-2E9C-101B-9397-08002B2CF9AE}" pid="3" name="ICV">
    <vt:lpwstr>4512F5545B5747998149E05641596C94</vt:lpwstr>
  </property>
</Properties>
</file>