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0"/>
        </w:tabs>
        <w:adjustRightInd w:val="0"/>
        <w:snapToGrid w:val="0"/>
        <w:spacing w:line="600" w:lineRule="exact"/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cs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5</w:t>
      </w:r>
    </w:p>
    <w:p>
      <w:pPr>
        <w:pStyle w:val="2"/>
        <w:spacing w:line="600" w:lineRule="exact"/>
      </w:pP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黑体"/>
          <w:sz w:val="44"/>
          <w:szCs w:val="44"/>
        </w:rPr>
        <w:t>省级财政专项资金信息公开内容概要</w:t>
      </w:r>
    </w:p>
    <w:p>
      <w:pPr>
        <w:tabs>
          <w:tab w:val="left" w:pos="0"/>
        </w:tabs>
        <w:spacing w:line="60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</w:p>
    <w:p>
      <w:pPr>
        <w:tabs>
          <w:tab w:val="left" w:pos="0"/>
        </w:tabs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一、专项资金目录清单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二、各部门专项资金具体管理办法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三、专项资金申报通知（申报指南）</w:t>
      </w:r>
    </w:p>
    <w:p>
      <w:pPr>
        <w:pStyle w:val="2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四、项目计划情况</w:t>
      </w:r>
    </w:p>
    <w:p>
      <w:pPr>
        <w:pStyle w:val="2"/>
        <w:spacing w:line="600" w:lineRule="exact"/>
        <w:ind w:firstLine="640" w:firstLineChars="20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包括申报单位、申请金额、安排金额、绩效目标、项目立项储备等。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五、专项资金分配方案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trike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包括资金分配方式、程序和结果等。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六、专项资金绩效评价、监督检查和审计结果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包括项目验收考评情况、绩效自评报告和财政部门反馈的重点评价报告、财政财务监督检查报告、审计结果等。</w:t>
      </w:r>
    </w:p>
    <w:p>
      <w:pPr>
        <w:pStyle w:val="2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七、公开接受和处理投诉情况</w:t>
      </w:r>
    </w:p>
    <w:p>
      <w:pPr>
        <w:pStyle w:val="2"/>
        <w:spacing w:line="600" w:lineRule="exact"/>
        <w:ind w:firstLine="640" w:firstLineChars="20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包括投诉事项和投诉处理情况以及其他按规定应公开的内容。</w:t>
      </w:r>
    </w:p>
    <w:p>
      <w:pPr>
        <w:pStyle w:val="9"/>
        <w:snapToGrid w:val="0"/>
        <w:spacing w:line="600" w:lineRule="exact"/>
        <w:ind w:left="0" w:leftChars="0"/>
        <w:rPr>
          <w:rFonts w:ascii="黑体" w:hAnsi="黑体" w:eastAsia="黑体" w:cs="黑体"/>
          <w:sz w:val="32"/>
          <w:szCs w:val="32"/>
        </w:rPr>
      </w:pPr>
    </w:p>
    <w:p>
      <w:pPr>
        <w:spacing w:line="340" w:lineRule="exact"/>
        <w:jc w:val="left"/>
        <w:rPr>
          <w:rFonts w:hint="default" w:eastAsia="方正仿宋_GBK"/>
          <w:sz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roid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  <w:docVar w:name="KGWebUrl" w:val="http://gcoa.gdczt.gov.cn:8080/bgzdhxt/weaver/weaver.file.FileDownloadForNews?uuid=52d4d38e-0a5a-4d0d-943b-c9287dc8d268&amp;fileid=2420565&amp;type=document&amp;isofficeview=0"/>
  </w:docVars>
  <w:rsids>
    <w:rsidRoot w:val="00172A27"/>
    <w:rsid w:val="001C5296"/>
    <w:rsid w:val="006719E5"/>
    <w:rsid w:val="00740EE1"/>
    <w:rsid w:val="00B30883"/>
    <w:rsid w:val="00C03F0C"/>
    <w:rsid w:val="00E957AD"/>
    <w:rsid w:val="00F354CB"/>
    <w:rsid w:val="11835154"/>
    <w:rsid w:val="136031B7"/>
    <w:rsid w:val="1C3C22F0"/>
    <w:rsid w:val="1E5239F3"/>
    <w:rsid w:val="2183177A"/>
    <w:rsid w:val="21EC0CDC"/>
    <w:rsid w:val="223F07CB"/>
    <w:rsid w:val="22A76EF5"/>
    <w:rsid w:val="22DB08CF"/>
    <w:rsid w:val="25E1026F"/>
    <w:rsid w:val="276F6FD7"/>
    <w:rsid w:val="32355C57"/>
    <w:rsid w:val="33BD4966"/>
    <w:rsid w:val="360109FC"/>
    <w:rsid w:val="397B6E7C"/>
    <w:rsid w:val="41D24357"/>
    <w:rsid w:val="489071A8"/>
    <w:rsid w:val="4A956992"/>
    <w:rsid w:val="4C185A8F"/>
    <w:rsid w:val="4CAA3C88"/>
    <w:rsid w:val="53D75E41"/>
    <w:rsid w:val="5563125C"/>
    <w:rsid w:val="57D24B86"/>
    <w:rsid w:val="5A2C4AED"/>
    <w:rsid w:val="5AD8580D"/>
    <w:rsid w:val="615A5303"/>
    <w:rsid w:val="67BE2E55"/>
    <w:rsid w:val="69375407"/>
    <w:rsid w:val="6D9A6833"/>
    <w:rsid w:val="6E0C4471"/>
    <w:rsid w:val="716F748B"/>
    <w:rsid w:val="71F35A2E"/>
    <w:rsid w:val="724405C9"/>
    <w:rsid w:val="7A7D0D7C"/>
    <w:rsid w:val="7FDE7E24"/>
    <w:rsid w:val="DFFF1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</w:rPr>
  </w:style>
  <w:style w:type="paragraph" w:styleId="5">
    <w:name w:val="Body Text Indent 2"/>
    <w:basedOn w:val="1"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9">
    <w:name w:val="toc 2"/>
    <w:basedOn w:val="1"/>
    <w:next w:val="1"/>
    <w:uiPriority w:val="0"/>
    <w:pPr>
      <w:ind w:left="200" w:leftChars="200"/>
    </w:pPr>
    <w:rPr>
      <w:rFonts w:ascii="Times New Roman" w:hAnsi="Times New Roman" w:eastAsia="宋体" w:cs="Droid Sans"/>
    </w:rPr>
  </w:style>
  <w:style w:type="character" w:customStyle="1" w:styleId="12">
    <w:name w:val="NormalCharacter"/>
    <w:uiPriority w:val="0"/>
    <w:rPr>
      <w:rFonts w:ascii="方正小标宋简体" w:hAnsi="方正小标宋简体" w:eastAsia="方正小标宋简体" w:cs="方正小标宋简体"/>
      <w:kern w:val="2"/>
      <w:sz w:val="44"/>
      <w:szCs w:val="44"/>
      <w:lang w:val="en-US" w:eastAsia="zh-CN"/>
    </w:rPr>
  </w:style>
  <w:style w:type="paragraph" w:customStyle="1" w:styleId="13">
    <w:name w:val="_Style 5"/>
    <w:basedOn w:val="1"/>
    <w:uiPriority w:val="0"/>
  </w:style>
  <w:style w:type="paragraph" w:customStyle="1" w:styleId="14">
    <w:name w:val="正文 New"/>
    <w:uiPriority w:val="0"/>
    <w:pPr>
      <w:widowControl w:val="0"/>
      <w:jc w:val="both"/>
    </w:pPr>
    <w:rPr>
      <w:rFonts w:hint="eastAsia" w:eastAsia="仿宋_GB2312"/>
      <w:kern w:val="2"/>
      <w:sz w:val="32"/>
      <w:lang w:val="en-US" w:eastAsia="zh-CN" w:bidi="ar-SA"/>
    </w:rPr>
  </w:style>
  <w:style w:type="paragraph" w:customStyle="1" w:styleId="15">
    <w:name w:val="Body Text First Indent 21"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Calibri" w:eastAsia="仿宋_GB2312" w:cs="黑体"/>
      <w:kern w:val="2"/>
      <w:sz w:val="32"/>
      <w:szCs w:val="24"/>
      <w:lang w:val="en-US" w:eastAsia="zh-CN" w:bidi="ar-SA"/>
    </w:rPr>
  </w:style>
  <w:style w:type="paragraph" w:customStyle="1" w:styleId="16">
    <w:name w:val="Heading1"/>
    <w:basedOn w:val="1"/>
    <w:next w:val="1"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7">
    <w:name w:val="_Style 4"/>
    <w:basedOn w:val="1"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9978;&#32593;&#25991;&#20214;\0510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6</Pages>
  <Words>1356</Words>
  <Characters>1356</Characters>
  <Lines>11</Lines>
  <Paragraphs>3</Paragraphs>
  <TotalTime>0</TotalTime>
  <ScaleCrop>false</ScaleCrop>
  <LinksUpToDate>false</LinksUpToDate>
  <CharactersWithSpaces>1377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2022-11-02T02:09:00Z</dcterms:created>
  <dc:creator>bgt</dc:creator>
  <cp:lastModifiedBy>风</cp:lastModifiedBy>
  <cp:lastPrinted>2023-05-11T03:39:00Z</cp:lastPrinted>
  <dcterms:modified xsi:type="dcterms:W3CDTF">2023-05-15T07:24:11Z</dcterms:modified>
  <dc:title>机密                                  会后收回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94E2B766A4B049F0876D07B3918FDCFE_13</vt:lpwstr>
  </property>
</Properties>
</file>