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both"/>
        <w:rPr>
          <w:rStyle w:val="9"/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Style w:val="9"/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附件</w:t>
      </w:r>
      <w:r>
        <w:rPr>
          <w:rStyle w:val="9"/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2</w:t>
      </w:r>
    </w:p>
    <w:p>
      <w:pPr>
        <w:bidi w:val="0"/>
        <w:jc w:val="center"/>
        <w:rPr>
          <w:rFonts w:hint="default"/>
          <w:color w:val="auto"/>
          <w:sz w:val="40"/>
          <w:szCs w:val="40"/>
        </w:rPr>
      </w:pPr>
      <w:r>
        <w:rPr>
          <w:rStyle w:val="9"/>
          <w:rFonts w:ascii="华文中宋" w:hAnsi="华文中宋" w:eastAsia="华文中宋" w:cs="华文中宋"/>
          <w:color w:val="auto"/>
          <w:sz w:val="40"/>
          <w:szCs w:val="40"/>
        </w:rPr>
        <w:t>美丽宜居村庄创建示范标准指标</w:t>
      </w:r>
      <w:r>
        <w:rPr>
          <w:rStyle w:val="9"/>
          <w:rFonts w:hint="eastAsia" w:ascii="华文中宋" w:hAnsi="华文中宋" w:eastAsia="华文中宋" w:cs="华文中宋"/>
          <w:color w:val="auto"/>
          <w:sz w:val="40"/>
          <w:szCs w:val="40"/>
          <w:lang w:eastAsia="zh-CN"/>
        </w:rPr>
        <w:t>表</w:t>
      </w:r>
    </w:p>
    <w:tbl>
      <w:tblPr>
        <w:tblStyle w:val="6"/>
        <w:tblW w:w="92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30"/>
        <w:gridCol w:w="1380"/>
        <w:gridCol w:w="6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123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auto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  <w:t>一级指标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auto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  <w:t>二级指标</w:t>
            </w:r>
          </w:p>
        </w:tc>
        <w:tc>
          <w:tcPr>
            <w:tcW w:w="666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auto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  <w:t>指标内容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1230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9"/>
                <w:rFonts w:hint="eastAsia" w:ascii="宋体" w:hAnsi="宋体" w:eastAsia="宋体" w:cs="宋体"/>
                <w:color w:val="auto"/>
                <w:sz w:val="24"/>
                <w:szCs w:val="24"/>
              </w:rPr>
              <w:t>环境优美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auto"/>
              </w:rPr>
            </w:pPr>
            <w:r>
              <w:rPr>
                <w:rStyle w:val="9"/>
                <w:rFonts w:hint="eastAsia" w:ascii="宋体" w:hAnsi="宋体" w:eastAsia="宋体" w:cs="宋体"/>
                <w:color w:val="auto"/>
                <w:sz w:val="24"/>
                <w:szCs w:val="24"/>
              </w:rPr>
              <w:t>（</w:t>
            </w:r>
            <w:r>
              <w:rPr>
                <w:rStyle w:val="9"/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  <w:t>30</w:t>
            </w:r>
            <w:r>
              <w:rPr>
                <w:rStyle w:val="9"/>
                <w:rFonts w:hint="eastAsia" w:ascii="宋体" w:hAnsi="宋体" w:eastAsia="宋体" w:cs="宋体"/>
                <w:color w:val="auto"/>
                <w:sz w:val="24"/>
                <w:szCs w:val="24"/>
              </w:rPr>
              <w:t>分）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1.整体风貌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66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村庄布局合理，村庄形态与自然环境有机融合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村庄建设顺应地形地貌，彰显乡土特征和地域特色，整体风貌和谐。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1230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自然风光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7分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66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山水林田湖草等自然资源得到有效保护和修复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不挖山填湖、不破坏水系、不砍老树。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30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田园景观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7分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66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村域内农田、牧场、林场、渔塘等田园景观优美，避免破坏性开发和过度改造。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jc w:val="center"/>
        </w:trPr>
        <w:tc>
          <w:tcPr>
            <w:tcW w:w="1230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环境保护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 w:rightChars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66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工业污染物、农业面源污染得到有效控制，农业生产废弃物基本实现资源化利用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推广使用清洁能源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推进农村人居环境整治提升，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村容村貌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干净整洁有序。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1230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9"/>
                <w:rFonts w:hint="eastAsia" w:ascii="宋体" w:hAnsi="宋体" w:eastAsia="宋体" w:cs="宋体"/>
                <w:color w:val="auto"/>
                <w:sz w:val="24"/>
                <w:szCs w:val="24"/>
              </w:rPr>
              <w:t>生活宜居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auto"/>
              </w:rPr>
            </w:pPr>
            <w:r>
              <w:rPr>
                <w:rStyle w:val="9"/>
                <w:rFonts w:hint="eastAsia" w:ascii="宋体" w:hAnsi="宋体" w:eastAsia="宋体" w:cs="宋体"/>
                <w:color w:val="auto"/>
                <w:sz w:val="24"/>
                <w:szCs w:val="24"/>
              </w:rPr>
              <w:t>（</w:t>
            </w:r>
            <w:r>
              <w:rPr>
                <w:rStyle w:val="9"/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  <w:t>40</w:t>
            </w:r>
            <w:r>
              <w:rPr>
                <w:rStyle w:val="9"/>
                <w:rFonts w:hint="eastAsia" w:ascii="宋体" w:hAnsi="宋体" w:eastAsia="宋体" w:cs="宋体"/>
                <w:color w:val="auto"/>
                <w:sz w:val="24"/>
                <w:szCs w:val="24"/>
              </w:rPr>
              <w:t>分）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宜居农房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10分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66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开展农村危房改造和农房抗震加固，村内无危房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推广“功能现代、成本经济、结构安全、绿色环保、与乡村环境相协调”的现代宜居农房建设，满足农民现代生产生活需要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农房建设管理规范有序，新建农房有审批，农房风貌协调。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9" w:hRule="atLeast"/>
          <w:jc w:val="center"/>
        </w:trPr>
        <w:tc>
          <w:tcPr>
            <w:tcW w:w="1230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街巷院落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10分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66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村庄街巷、公共空间等保持传统乡村形态、尺度宜人，古树名木、石阶铺地、井泉沟渠等乡村景观保护良好，街巷院落干净整洁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广泛开展美丽庭院创建活动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，整洁庭院、美丽庭院占比分别达到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80%、50%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积极采用乡土树种、果蔬对公共空间、房前屋后进行绿化美化。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  <w:jc w:val="center"/>
        </w:trPr>
        <w:tc>
          <w:tcPr>
            <w:tcW w:w="1230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基础设施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10分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66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基础设施完善，长效管护措施到位，管理维护良好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村庄道路硬化亮化，供水安全清洁，供电稳定，通讯网络畅通，消防和防灾减灾设施齐全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基本普及卫生厕所，农村生活垃圾收运处置体系和生活污水治理设施完善。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1230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公共服务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10分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66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农村教育、医疗、养老、文化体育、应急救援等基本公共服务体系健全，居民享受公共服务可及性、便利性高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设置寄递物流和电商服务网点、益农信息社等服务平台，满足村民需求。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jc w:val="center"/>
        </w:trPr>
        <w:tc>
          <w:tcPr>
            <w:tcW w:w="1230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9"/>
                <w:rFonts w:hint="eastAsia" w:ascii="宋体" w:hAnsi="宋体" w:eastAsia="宋体" w:cs="宋体"/>
                <w:color w:val="auto"/>
                <w:sz w:val="24"/>
                <w:szCs w:val="24"/>
              </w:rPr>
              <w:t>治理有效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auto"/>
              </w:rPr>
            </w:pPr>
            <w:r>
              <w:rPr>
                <w:rStyle w:val="9"/>
                <w:rFonts w:hint="eastAsia" w:ascii="宋体" w:hAnsi="宋体" w:eastAsia="宋体" w:cs="宋体"/>
                <w:color w:val="auto"/>
                <w:sz w:val="24"/>
                <w:szCs w:val="24"/>
              </w:rPr>
              <w:t>（</w:t>
            </w:r>
            <w:r>
              <w:rPr>
                <w:rStyle w:val="9"/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  <w:t>30</w:t>
            </w:r>
            <w:r>
              <w:rPr>
                <w:rStyle w:val="9"/>
                <w:rFonts w:hint="eastAsia" w:ascii="宋体" w:hAnsi="宋体" w:eastAsia="宋体" w:cs="宋体"/>
                <w:color w:val="auto"/>
                <w:sz w:val="24"/>
                <w:szCs w:val="24"/>
              </w:rPr>
              <w:t>分）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共建共治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66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强化党建引领，村级党组织领导有力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村民自治制度健全，村民议事协商形式务实有效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村民主动参与村庄事务，共建共治共享美好家园。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1230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共同富裕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66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因地制宜发展特色产业，村集体经济可持续发展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村民人均可支配收入达到所在省份平均水平，村民获得感、幸福感、安全感显著提升。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  <w:jc w:val="center"/>
        </w:trPr>
        <w:tc>
          <w:tcPr>
            <w:tcW w:w="1230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文化传承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7分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66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充分挖掘和保护村庄物质和非物质文化遗存，传承优秀传统文化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保护利用文物古迹、传统村落、民族村寨、传统建筑、农业文化遗产、灌溉工程遗产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培育乡村建设工匠、乡村“明白人”“带头人”。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1230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乡风文明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7分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66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社会主义核心价值观融入村民日常生活，村规民约务实管用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乡风民风淳朴、邻里和谐，推进移风易俗。</w:t>
            </w:r>
          </w:p>
        </w:tc>
      </w:tr>
    </w:tbl>
    <w:p>
      <w:pPr>
        <w:pStyle w:val="3"/>
        <w:spacing w:before="49"/>
        <w:ind w:left="0" w:leftChars="0" w:firstLine="0" w:firstLineChars="0"/>
        <w:rPr>
          <w:rFonts w:hint="eastAsia" w:ascii="黑体" w:hAnsi="黑体" w:eastAsia="黑体" w:cs="黑体"/>
          <w:b w:val="0"/>
          <w:bCs w:val="0"/>
          <w:color w:val="auto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A0790D10"/>
    <w:rsid w:val="BDDF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1"/>
    <w:pPr>
      <w:spacing w:before="29"/>
      <w:ind w:left="1335"/>
      <w:outlineLvl w:val="2"/>
    </w:pPr>
    <w:rPr>
      <w:rFonts w:ascii="楷体" w:hAnsi="楷体" w:eastAsia="楷体" w:cs="楷体"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9"/>
      <w:szCs w:val="29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仿宋_GB2312" w:cs="Times New Roman"/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rFonts w:ascii="Times New Roman" w:hAnsi="Times New Roman" w:eastAsia="宋体" w:cs="Times New Roman"/>
      <w:b/>
    </w:rPr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2018-07-11T23:11:00Z</dcterms:created>
  <dc:creator>d</dc:creator>
  <cp:lastModifiedBy>何振宇</cp:lastModifiedBy>
  <dcterms:modified xsi:type="dcterms:W3CDTF">2023-03-31T16:47:16Z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